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B15E" w14:textId="77777777" w:rsidR="00AE52A0" w:rsidRDefault="00AE52C6" w:rsidP="00C64DC8">
      <w:pPr>
        <w:jc w:val="center"/>
      </w:pPr>
      <w:r>
        <w:rPr>
          <w:noProof/>
        </w:rPr>
        <w:drawing>
          <wp:inline distT="0" distB="0" distL="0" distR="0" wp14:anchorId="710105D9">
            <wp:extent cx="1770380" cy="525145"/>
            <wp:effectExtent l="0" t="0" r="0" b="0"/>
            <wp:docPr id="1" name="Picture 0"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380" cy="525145"/>
                    </a:xfrm>
                    <a:prstGeom prst="rect">
                      <a:avLst/>
                    </a:prstGeom>
                    <a:noFill/>
                    <a:ln>
                      <a:noFill/>
                    </a:ln>
                  </pic:spPr>
                </pic:pic>
              </a:graphicData>
            </a:graphic>
          </wp:inline>
        </w:drawing>
      </w:r>
    </w:p>
    <w:p w14:paraId="337415F3" w14:textId="77777777" w:rsidR="00C64DC8" w:rsidRDefault="00A9038C" w:rsidP="00A9038C">
      <w:pPr>
        <w:jc w:val="center"/>
      </w:pPr>
      <w:r>
        <w:t>Publisher Agreement</w:t>
      </w:r>
    </w:p>
    <w:p w14:paraId="077AEAF7" w14:textId="22461955" w:rsidR="00DA64CC" w:rsidRDefault="00A9038C" w:rsidP="004B7E06">
      <w:pPr>
        <w:spacing w:line="240" w:lineRule="auto"/>
      </w:pPr>
      <w:r>
        <w:t xml:space="preserve">This </w:t>
      </w:r>
      <w:r w:rsidR="005D694F">
        <w:t>Publisher</w:t>
      </w:r>
      <w:r>
        <w:t xml:space="preserve"> </w:t>
      </w:r>
      <w:r w:rsidR="005D694F">
        <w:t>A</w:t>
      </w:r>
      <w:r>
        <w:t>greement (the “Agreement”</w:t>
      </w:r>
      <w:r w:rsidR="00F40636">
        <w:t xml:space="preserve">), effective as of </w:t>
      </w:r>
      <w:r w:rsidR="005D694F">
        <w:t>______</w:t>
      </w:r>
      <w:r w:rsidR="00907CCD">
        <w:t>_______</w:t>
      </w:r>
      <w:r w:rsidR="005D694F">
        <w:t xml:space="preserve"> __, </w:t>
      </w:r>
      <w:r w:rsidR="007F715A">
        <w:t>______</w:t>
      </w:r>
      <w:r>
        <w:t xml:space="preserve"> (the “Effective Date”), is </w:t>
      </w:r>
      <w:r w:rsidR="005D694F">
        <w:t xml:space="preserve">entered into </w:t>
      </w:r>
      <w:r>
        <w:t>by and between</w:t>
      </w:r>
      <w:r w:rsidR="00B47A13">
        <w:t>____________________________</w:t>
      </w:r>
      <w:r w:rsidR="00E9685B">
        <w:t>,</w:t>
      </w:r>
      <w:r>
        <w:t xml:space="preserve"> </w:t>
      </w:r>
      <w:r w:rsidR="00F872F1">
        <w:t xml:space="preserve">having </w:t>
      </w:r>
      <w:r w:rsidR="00781972">
        <w:t xml:space="preserve">its </w:t>
      </w:r>
      <w:r w:rsidR="00F872F1">
        <w:t xml:space="preserve">principal place of business </w:t>
      </w:r>
      <w:r w:rsidR="005D694F">
        <w:t xml:space="preserve">located </w:t>
      </w:r>
      <w:r w:rsidR="00F872F1">
        <w:t>at</w:t>
      </w:r>
      <w:r w:rsidR="00B47A13">
        <w:t xml:space="preserve"> _________________________________________________________</w:t>
      </w:r>
      <w:r>
        <w:t xml:space="preserve">(“Company”), and </w:t>
      </w:r>
      <w:proofErr w:type="spellStart"/>
      <w:r>
        <w:t>Ifficient</w:t>
      </w:r>
      <w:proofErr w:type="spellEnd"/>
      <w:r>
        <w:t xml:space="preserve">, Inc., having a principal place of business </w:t>
      </w:r>
      <w:r w:rsidR="005D694F">
        <w:t xml:space="preserve">located </w:t>
      </w:r>
      <w:r>
        <w:t xml:space="preserve">at </w:t>
      </w:r>
      <w:r w:rsidR="00F631F5">
        <w:t>12081 W Alameda Pkwy #506 Lakewood, CO 80228</w:t>
      </w:r>
      <w:r>
        <w:t xml:space="preserve"> (“</w:t>
      </w:r>
      <w:proofErr w:type="spellStart"/>
      <w:r>
        <w:t>Ifficient</w:t>
      </w:r>
      <w:proofErr w:type="spellEnd"/>
      <w:r>
        <w:t xml:space="preserve">”) (Company and </w:t>
      </w:r>
      <w:proofErr w:type="spellStart"/>
      <w:r>
        <w:t>Ifficient</w:t>
      </w:r>
      <w:proofErr w:type="spellEnd"/>
      <w:r w:rsidR="005D694F">
        <w:t xml:space="preserve"> may be referred to individually as a</w:t>
      </w:r>
      <w:r>
        <w:t xml:space="preserve"> “Party</w:t>
      </w:r>
      <w:r w:rsidR="005D694F">
        <w:t>,</w:t>
      </w:r>
      <w:r>
        <w:t xml:space="preserve">” </w:t>
      </w:r>
      <w:r w:rsidR="005D694F">
        <w:t xml:space="preserve">and </w:t>
      </w:r>
      <w:r>
        <w:t>together</w:t>
      </w:r>
      <w:r w:rsidR="005D694F">
        <w:t xml:space="preserve"> as</w:t>
      </w:r>
      <w:r>
        <w:t xml:space="preserve"> the “Parties”).</w:t>
      </w:r>
    </w:p>
    <w:p w14:paraId="1194B77C" w14:textId="77777777" w:rsidR="004B7E06" w:rsidRDefault="004B7E06" w:rsidP="00DA64CC">
      <w:pPr>
        <w:spacing w:line="240" w:lineRule="auto"/>
      </w:pPr>
      <w:r>
        <w:rPr>
          <w:b/>
          <w:u w:val="single"/>
        </w:rPr>
        <w:t xml:space="preserve">Definitions. </w:t>
      </w:r>
      <w:r>
        <w:t>As used herein, the following terms shall have the following definitions.</w:t>
      </w:r>
    </w:p>
    <w:p w14:paraId="114FDAE7" w14:textId="77777777" w:rsidR="004B7E06" w:rsidRDefault="004B7E06" w:rsidP="004B7E06">
      <w:pPr>
        <w:spacing w:line="240" w:lineRule="auto"/>
      </w:pPr>
      <w:r w:rsidRPr="00880B4B">
        <w:t>“Advertiser”</w:t>
      </w:r>
      <w:r>
        <w:t xml:space="preserve"> shall mean the advertisers, manufacturers and merchants that provide Offers on the Ad Placement.</w:t>
      </w:r>
    </w:p>
    <w:p w14:paraId="3F8D9501" w14:textId="77777777" w:rsidR="004B7E06" w:rsidRDefault="004B7E06" w:rsidP="004B7E06">
      <w:pPr>
        <w:spacing w:line="240" w:lineRule="auto"/>
      </w:pPr>
      <w:r>
        <w:t xml:space="preserve">“Ad Placement” shall mean the ad page container delivery service developed, </w:t>
      </w:r>
      <w:proofErr w:type="gramStart"/>
      <w:r>
        <w:t>hosted</w:t>
      </w:r>
      <w:proofErr w:type="gramEnd"/>
      <w:r>
        <w:t xml:space="preserve"> and maintained by </w:t>
      </w:r>
      <w:proofErr w:type="spellStart"/>
      <w:r>
        <w:t>Ifficient</w:t>
      </w:r>
      <w:proofErr w:type="spellEnd"/>
      <w:r>
        <w:t xml:space="preserve"> through which Users may select Offers from Advertisers after registering on Company’s Site(s). The Ad Placement will contain </w:t>
      </w:r>
      <w:proofErr w:type="gramStart"/>
      <w:r>
        <w:t>a number of</w:t>
      </w:r>
      <w:proofErr w:type="gramEnd"/>
      <w:r>
        <w:t xml:space="preserve"> Offers as chosen </w:t>
      </w:r>
      <w:r w:rsidR="00CE219A">
        <w:t>in</w:t>
      </w:r>
      <w:r>
        <w:t xml:space="preserve"> the sole discretion of </w:t>
      </w:r>
      <w:proofErr w:type="spellStart"/>
      <w:r>
        <w:t>Ifficient</w:t>
      </w:r>
      <w:proofErr w:type="spellEnd"/>
      <w:r>
        <w:t>.</w:t>
      </w:r>
    </w:p>
    <w:p w14:paraId="359A0CF9" w14:textId="77777777" w:rsidR="004B7E06" w:rsidRDefault="004B7E06" w:rsidP="004B7E06">
      <w:pPr>
        <w:spacing w:line="240" w:lineRule="auto"/>
      </w:pPr>
      <w:r>
        <w:t xml:space="preserve">“Net Revenue” shall mean gross revenue (accepted </w:t>
      </w:r>
      <w:r w:rsidR="00CE219A">
        <w:t>L</w:t>
      </w:r>
      <w:r>
        <w:t>eads revenue</w:t>
      </w:r>
      <w:r w:rsidR="00781972">
        <w:t xml:space="preserve"> (minus)</w:t>
      </w:r>
      <w:r>
        <w:t xml:space="preserve"> – returned </w:t>
      </w:r>
      <w:r w:rsidR="00CE219A">
        <w:t>L</w:t>
      </w:r>
      <w:r>
        <w:t>eads revenue) to be paid by Advertisers for Ad Placements</w:t>
      </w:r>
      <w:r w:rsidR="00CE219A">
        <w:t>, as</w:t>
      </w:r>
      <w:r>
        <w:t xml:space="preserve"> multiplied by the Revenue Share.</w:t>
      </w:r>
    </w:p>
    <w:p w14:paraId="71F07C7A" w14:textId="77777777" w:rsidR="00CE219A" w:rsidRDefault="00CE219A" w:rsidP="004B7E06">
      <w:pPr>
        <w:spacing w:line="240" w:lineRule="auto"/>
      </w:pPr>
      <w:r>
        <w:t>“Lead” means a self-reported consumer data record.</w:t>
      </w:r>
    </w:p>
    <w:p w14:paraId="31E45439" w14:textId="77777777" w:rsidR="00CE219A" w:rsidRPr="00880B4B" w:rsidRDefault="00CE219A" w:rsidP="00CE219A">
      <w:pPr>
        <w:spacing w:line="240" w:lineRule="auto"/>
      </w:pPr>
      <w:r>
        <w:t xml:space="preserve">“Offers” shall mean the offers, coupons or other promotional incentives offered by any Advertiser that can be selected by a User on the Ad Placement. At the request of Company and upon reasonable notice, </w:t>
      </w:r>
      <w:proofErr w:type="spellStart"/>
      <w:r>
        <w:t>Ifficient</w:t>
      </w:r>
      <w:proofErr w:type="spellEnd"/>
      <w:r>
        <w:t xml:space="preserve"> may remove any Offers that Company already provides through its Site. Company shall accept all other Offers and/or Advertisers selected by </w:t>
      </w:r>
      <w:proofErr w:type="spellStart"/>
      <w:r>
        <w:t>Ifficient</w:t>
      </w:r>
      <w:proofErr w:type="spellEnd"/>
      <w:r>
        <w:t xml:space="preserve">. Company must indicate its desire to exclude specific categories or Offers to </w:t>
      </w:r>
      <w:proofErr w:type="spellStart"/>
      <w:r>
        <w:t>Ifficient</w:t>
      </w:r>
      <w:proofErr w:type="spellEnd"/>
      <w:r>
        <w:t>, in writing, at least one (1) business day before such content will be excluded from the Ad Placement.</w:t>
      </w:r>
    </w:p>
    <w:p w14:paraId="1F7FEAF2" w14:textId="77777777" w:rsidR="00CE219A" w:rsidRDefault="00CE219A" w:rsidP="00CE219A">
      <w:pPr>
        <w:spacing w:line="240" w:lineRule="auto"/>
      </w:pPr>
      <w:r>
        <w:t xml:space="preserve">“Rejected Lead” shall mean a Lead that fails an </w:t>
      </w:r>
      <w:proofErr w:type="spellStart"/>
      <w:r>
        <w:t>Ifficient</w:t>
      </w:r>
      <w:proofErr w:type="spellEnd"/>
      <w:r>
        <w:t xml:space="preserve"> filter or validation and/or a Lead that is never sent to an Advertiser.</w:t>
      </w:r>
    </w:p>
    <w:p w14:paraId="09651065" w14:textId="77777777" w:rsidR="004B7E06" w:rsidRDefault="004B7E06" w:rsidP="00CE219A">
      <w:pPr>
        <w:spacing w:line="240" w:lineRule="auto"/>
      </w:pPr>
      <w:r>
        <w:t>“Scrub</w:t>
      </w:r>
      <w:r w:rsidR="00CE219A">
        <w:t>”</w:t>
      </w:r>
      <w:r>
        <w:t xml:space="preserve"> or </w:t>
      </w:r>
      <w:r w:rsidR="00CE219A">
        <w:t>“</w:t>
      </w:r>
      <w:r>
        <w:t xml:space="preserve">Return” shall mean a </w:t>
      </w:r>
      <w:r w:rsidR="00CE219A">
        <w:t>L</w:t>
      </w:r>
      <w:r>
        <w:t>ead that is originally accepted by</w:t>
      </w:r>
      <w:r w:rsidR="00CE219A">
        <w:t xml:space="preserve"> an</w:t>
      </w:r>
      <w:r>
        <w:t xml:space="preserve"> Advertiser and then returned for non-payment in the following month.</w:t>
      </w:r>
    </w:p>
    <w:p w14:paraId="0532BB4D" w14:textId="77777777" w:rsidR="00CE219A" w:rsidRDefault="00CE219A" w:rsidP="00CE219A">
      <w:pPr>
        <w:spacing w:line="240" w:lineRule="auto"/>
      </w:pPr>
      <w:r>
        <w:t>“Site” shall mean Company’s website(s), solely as identified in Exhibit A.</w:t>
      </w:r>
    </w:p>
    <w:p w14:paraId="06482CD4" w14:textId="77777777" w:rsidR="004B7E06" w:rsidRDefault="00CE219A" w:rsidP="00CE219A">
      <w:pPr>
        <w:spacing w:line="240" w:lineRule="auto"/>
      </w:pPr>
      <w:r>
        <w:t xml:space="preserve"> </w:t>
      </w:r>
      <w:r w:rsidR="004B7E06">
        <w:t xml:space="preserve">“Takedown” shall mean a </w:t>
      </w:r>
      <w:r>
        <w:t>L</w:t>
      </w:r>
      <w:r w:rsidR="004B7E06">
        <w:t xml:space="preserve">ead that is sent to an Advertiser and the </w:t>
      </w:r>
      <w:r>
        <w:t>A</w:t>
      </w:r>
      <w:r w:rsidR="004B7E06">
        <w:t>dvertiser rejects it in real-time.</w:t>
      </w:r>
    </w:p>
    <w:p w14:paraId="19EC68CE" w14:textId="77777777" w:rsidR="00CE219A" w:rsidRDefault="00CE219A" w:rsidP="004B7E06">
      <w:pPr>
        <w:spacing w:line="240" w:lineRule="auto"/>
      </w:pPr>
      <w:r>
        <w:t xml:space="preserve">“User” means an end-user visitor to a Site. </w:t>
      </w:r>
    </w:p>
    <w:p w14:paraId="1D7D6B9F" w14:textId="77777777" w:rsidR="00CE219A" w:rsidRDefault="00CE219A" w:rsidP="00CE219A">
      <w:pPr>
        <w:spacing w:line="240" w:lineRule="auto"/>
      </w:pPr>
      <w:r>
        <w:t>“Valid Registration Fields” shall mean the first name, last name, e-mail address, date of birth, gender, postal address, phone number, IP address and timestamp.</w:t>
      </w:r>
    </w:p>
    <w:p w14:paraId="6F9682DC" w14:textId="77777777" w:rsidR="004B7E06" w:rsidRPr="00DA64CC" w:rsidRDefault="004B7E06" w:rsidP="00DA64CC">
      <w:pPr>
        <w:spacing w:line="240" w:lineRule="auto"/>
      </w:pPr>
    </w:p>
    <w:p w14:paraId="7C27126D" w14:textId="77777777" w:rsidR="00A9038C" w:rsidRPr="00A9038C" w:rsidRDefault="00A9038C" w:rsidP="00A9038C">
      <w:pPr>
        <w:numPr>
          <w:ilvl w:val="0"/>
          <w:numId w:val="7"/>
        </w:numPr>
        <w:spacing w:line="240" w:lineRule="auto"/>
      </w:pPr>
      <w:proofErr w:type="spellStart"/>
      <w:r>
        <w:rPr>
          <w:b/>
          <w:u w:val="single"/>
        </w:rPr>
        <w:lastRenderedPageBreak/>
        <w:t>Ifficient’s</w:t>
      </w:r>
      <w:proofErr w:type="spellEnd"/>
      <w:r>
        <w:rPr>
          <w:b/>
          <w:u w:val="single"/>
        </w:rPr>
        <w:t xml:space="preserve"> </w:t>
      </w:r>
      <w:r w:rsidR="00880B4B">
        <w:rPr>
          <w:b/>
          <w:u w:val="single"/>
        </w:rPr>
        <w:t>Obligations</w:t>
      </w:r>
    </w:p>
    <w:p w14:paraId="01FADE01" w14:textId="77777777" w:rsidR="00A9038C" w:rsidRDefault="00A9038C" w:rsidP="00A9038C">
      <w:pPr>
        <w:numPr>
          <w:ilvl w:val="1"/>
          <w:numId w:val="7"/>
        </w:numPr>
        <w:spacing w:line="240" w:lineRule="auto"/>
      </w:pPr>
      <w:r>
        <w:rPr>
          <w:b/>
          <w:u w:val="single"/>
        </w:rPr>
        <w:t>Lead Generation Services.</w:t>
      </w:r>
      <w:r>
        <w:t xml:space="preserve"> </w:t>
      </w:r>
      <w:proofErr w:type="spellStart"/>
      <w:r>
        <w:t>Ifficient</w:t>
      </w:r>
      <w:proofErr w:type="spellEnd"/>
      <w:r>
        <w:t xml:space="preserve"> may provide various </w:t>
      </w:r>
      <w:r w:rsidR="00CE219A">
        <w:t>Ad Placement</w:t>
      </w:r>
      <w:r>
        <w:t xml:space="preserve"> services (the “Services”) to Company according to, and as set forth in</w:t>
      </w:r>
      <w:r w:rsidR="005D694F">
        <w:t>,</w:t>
      </w:r>
      <w:r>
        <w:t xml:space="preserve"> the written terms attached hereto as Exhibit A, which is incorporated her</w:t>
      </w:r>
      <w:r w:rsidR="00880B4B">
        <w:t>e</w:t>
      </w:r>
      <w:r>
        <w:t>in and made a part hereof. Company hereby agrees that it shall accept the Services pursuant to the terms and conditions set forth herein.</w:t>
      </w:r>
    </w:p>
    <w:p w14:paraId="10239054" w14:textId="77777777" w:rsidR="00A9038C" w:rsidRDefault="00A9038C" w:rsidP="00A9038C">
      <w:pPr>
        <w:numPr>
          <w:ilvl w:val="1"/>
          <w:numId w:val="7"/>
        </w:numPr>
        <w:spacing w:line="240" w:lineRule="auto"/>
      </w:pPr>
      <w:proofErr w:type="spellStart"/>
      <w:r>
        <w:rPr>
          <w:b/>
          <w:u w:val="single"/>
        </w:rPr>
        <w:t>Ifficient</w:t>
      </w:r>
      <w:proofErr w:type="spellEnd"/>
      <w:r>
        <w:rPr>
          <w:b/>
          <w:u w:val="single"/>
        </w:rPr>
        <w:t xml:space="preserve"> Technology.</w:t>
      </w:r>
      <w:r>
        <w:t xml:space="preserve"> </w:t>
      </w:r>
      <w:proofErr w:type="spellStart"/>
      <w:r>
        <w:t>Ifficient</w:t>
      </w:r>
      <w:proofErr w:type="spellEnd"/>
      <w:r>
        <w:t xml:space="preserve"> is respons</w:t>
      </w:r>
      <w:r w:rsidR="00E57268">
        <w:t>ible</w:t>
      </w:r>
      <w:r>
        <w:t xml:space="preserve"> for the maintenance, development and operation of the mid-path and </w:t>
      </w:r>
      <w:r w:rsidR="00CE219A">
        <w:t>L</w:t>
      </w:r>
      <w:r>
        <w:t xml:space="preserve">ead generation </w:t>
      </w:r>
      <w:r w:rsidR="00CE219A">
        <w:t xml:space="preserve">Ad Placement </w:t>
      </w:r>
      <w:r>
        <w:t xml:space="preserve">technology, proprietary </w:t>
      </w:r>
      <w:proofErr w:type="gramStart"/>
      <w:r>
        <w:t>systems</w:t>
      </w:r>
      <w:proofErr w:type="gramEnd"/>
      <w:r>
        <w:t xml:space="preserve"> and related equipment for the provision of the Services.</w:t>
      </w:r>
    </w:p>
    <w:p w14:paraId="3F649054" w14:textId="77777777" w:rsidR="00F40636" w:rsidRDefault="00F40636" w:rsidP="00F40636">
      <w:pPr>
        <w:numPr>
          <w:ilvl w:val="1"/>
          <w:numId w:val="7"/>
        </w:numPr>
        <w:spacing w:line="240" w:lineRule="auto"/>
      </w:pPr>
      <w:r>
        <w:rPr>
          <w:b/>
          <w:u w:val="single"/>
        </w:rPr>
        <w:t>Implementation.</w:t>
      </w:r>
      <w:r>
        <w:t xml:space="preserve"> </w:t>
      </w:r>
      <w:proofErr w:type="spellStart"/>
      <w:r>
        <w:t>Ifficient</w:t>
      </w:r>
      <w:proofErr w:type="spellEnd"/>
      <w:r>
        <w:t xml:space="preserve"> is primarily responsible for ensuring the successful enabling and ongoing maintenance and full functionality of the Services on </w:t>
      </w:r>
      <w:r w:rsidR="004B7E06">
        <w:t xml:space="preserve">the </w:t>
      </w:r>
      <w:r>
        <w:t xml:space="preserve">Site(s). </w:t>
      </w:r>
    </w:p>
    <w:p w14:paraId="1001BEA2" w14:textId="77777777" w:rsidR="00A9038C" w:rsidRPr="00880B4B" w:rsidRDefault="00880B4B" w:rsidP="00A9038C">
      <w:pPr>
        <w:numPr>
          <w:ilvl w:val="0"/>
          <w:numId w:val="7"/>
        </w:numPr>
        <w:spacing w:line="240" w:lineRule="auto"/>
      </w:pPr>
      <w:r>
        <w:rPr>
          <w:b/>
          <w:u w:val="single"/>
        </w:rPr>
        <w:t>Company’s Obligations</w:t>
      </w:r>
    </w:p>
    <w:p w14:paraId="2DFB17B5" w14:textId="77777777" w:rsidR="00880B4B" w:rsidRDefault="00880B4B" w:rsidP="00880B4B">
      <w:pPr>
        <w:numPr>
          <w:ilvl w:val="1"/>
          <w:numId w:val="7"/>
        </w:numPr>
        <w:spacing w:line="240" w:lineRule="auto"/>
      </w:pPr>
      <w:r>
        <w:rPr>
          <w:b/>
          <w:u w:val="single"/>
        </w:rPr>
        <w:t>Implementation.</w:t>
      </w:r>
      <w:r w:rsidRPr="00DA64CC">
        <w:rPr>
          <w:b/>
        </w:rPr>
        <w:t xml:space="preserve"> </w:t>
      </w:r>
      <w:r>
        <w:t xml:space="preserve">Company shall assist </w:t>
      </w:r>
      <w:proofErr w:type="spellStart"/>
      <w:r>
        <w:t>Ifficient</w:t>
      </w:r>
      <w:proofErr w:type="spellEnd"/>
      <w:r>
        <w:t xml:space="preserve"> personnel as necessary to enable and maintain full functionality of the Services on </w:t>
      </w:r>
      <w:r w:rsidR="00CE219A">
        <w:t xml:space="preserve">the </w:t>
      </w:r>
      <w:r>
        <w:t>Site(s). Company is solely responsible for the maintenance, development and operation of its proprietary Site</w:t>
      </w:r>
      <w:r w:rsidR="00F40636">
        <w:t>(s)</w:t>
      </w:r>
      <w:r>
        <w:t xml:space="preserve"> and related technology and equipment.</w:t>
      </w:r>
    </w:p>
    <w:p w14:paraId="14C93FD7" w14:textId="67A0E882" w:rsidR="005D694F" w:rsidRDefault="005D694F" w:rsidP="00880B4B">
      <w:pPr>
        <w:numPr>
          <w:ilvl w:val="1"/>
          <w:numId w:val="7"/>
        </w:numPr>
        <w:spacing w:line="240" w:lineRule="auto"/>
      </w:pPr>
      <w:r w:rsidRPr="00061AC5">
        <w:rPr>
          <w:b/>
          <w:bCs/>
          <w:u w:val="single"/>
        </w:rPr>
        <w:t>Privacy Policy/Privacy Notice</w:t>
      </w:r>
      <w:r w:rsidRPr="005D694F">
        <w:t xml:space="preserve">.  </w:t>
      </w:r>
      <w:r>
        <w:t xml:space="preserve">Company </w:t>
      </w:r>
      <w:r w:rsidRPr="005D694F">
        <w:t>must include a Privacy Policy (as well as any other privacy notice and/or language that is required by Applicable Privacy Laws</w:t>
      </w:r>
      <w:r>
        <w:t xml:space="preserve"> (as defined below)</w:t>
      </w:r>
      <w:r w:rsidRPr="005D694F">
        <w:t xml:space="preserve"> (collectively, the “Privacy Disclosures”)) on </w:t>
      </w:r>
      <w:proofErr w:type="gramStart"/>
      <w:r w:rsidRPr="005D694F">
        <w:t>any and all</w:t>
      </w:r>
      <w:proofErr w:type="gramEnd"/>
      <w:r w:rsidRPr="005D694F">
        <w:t xml:space="preserve"> </w:t>
      </w:r>
      <w:r>
        <w:t xml:space="preserve">Site(s) </w:t>
      </w:r>
      <w:r w:rsidRPr="005D694F">
        <w:t xml:space="preserve">that </w:t>
      </w:r>
      <w:r>
        <w:t>host</w:t>
      </w:r>
      <w:r w:rsidR="004B7E06">
        <w:t>(s)</w:t>
      </w:r>
      <w:r>
        <w:t xml:space="preserve"> the </w:t>
      </w:r>
      <w:r w:rsidR="00CE219A">
        <w:t>Ad Placements</w:t>
      </w:r>
      <w:r w:rsidRPr="005D694F">
        <w:t xml:space="preserve">.  </w:t>
      </w:r>
      <w:r>
        <w:t>The</w:t>
      </w:r>
      <w:r w:rsidRPr="005D694F">
        <w:t xml:space="preserve"> Privacy Disclosures must be clearly and conspicuously linked to from the </w:t>
      </w:r>
      <w:r>
        <w:t>Site(s</w:t>
      </w:r>
      <w:r w:rsidR="004B7E06">
        <w:t>)</w:t>
      </w:r>
      <w:r w:rsidRPr="005D694F">
        <w:t xml:space="preserve">.  </w:t>
      </w:r>
      <w:r>
        <w:t>The</w:t>
      </w:r>
      <w:r w:rsidRPr="005D694F">
        <w:t xml:space="preserve"> Privacy Disclosures shall be designed and presented in a way that is easy to read and understandable to an average consumer and shall satisfy the requirements of all Applicable Privacy Laws.</w:t>
      </w:r>
      <w:r>
        <w:t xml:space="preserve"> Company</w:t>
      </w:r>
      <w:r w:rsidRPr="005D694F">
        <w:t xml:space="preserve"> represents and warrants that the Privacy Disclosures permit third parties, such as </w:t>
      </w:r>
      <w:proofErr w:type="spellStart"/>
      <w:r>
        <w:t>Ifficient</w:t>
      </w:r>
      <w:proofErr w:type="spellEnd"/>
      <w:r>
        <w:t xml:space="preserve"> and its </w:t>
      </w:r>
      <w:r w:rsidR="004B7E06">
        <w:t>A</w:t>
      </w:r>
      <w:r>
        <w:t>dvertisers</w:t>
      </w:r>
      <w:r w:rsidRPr="005D694F">
        <w:t xml:space="preserve">, to </w:t>
      </w:r>
      <w:r w:rsidR="004B7E06">
        <w:t>utilize</w:t>
      </w:r>
      <w:r>
        <w:t xml:space="preserve"> </w:t>
      </w:r>
      <w:r w:rsidR="00CE219A">
        <w:t xml:space="preserve">Lead data </w:t>
      </w:r>
      <w:r w:rsidRPr="005D694F">
        <w:t xml:space="preserve">collected </w:t>
      </w:r>
      <w:r>
        <w:t>on the Company Site(s)</w:t>
      </w:r>
      <w:r w:rsidR="004B7E06">
        <w:t xml:space="preserve"> for marketing purposes</w:t>
      </w:r>
      <w:r w:rsidRPr="005D694F">
        <w:t>.</w:t>
      </w:r>
      <w:r>
        <w:t xml:space="preserve">  For purposes of this Agreement, </w:t>
      </w:r>
      <w:r w:rsidRPr="005D694F">
        <w:t>"Applicable Privacy Laws" means all statutes, regulations, regulatory guidelines and judicial or administrative holdings or interpretations related to consumer privacy including, but not limited to, the California Consumer Privacy Act, Cal. Civ. Code § § 1798.100 et seq. (“CCPA”).</w:t>
      </w:r>
    </w:p>
    <w:p w14:paraId="04B8B080" w14:textId="59A2EF57" w:rsidR="00FB4672" w:rsidRPr="00FB4672" w:rsidRDefault="00FB4672" w:rsidP="00061AC5">
      <w:pPr>
        <w:numPr>
          <w:ilvl w:val="1"/>
          <w:numId w:val="7"/>
        </w:numPr>
        <w:spacing w:line="240" w:lineRule="auto"/>
        <w:rPr>
          <w:rPrChange w:id="0" w:author="Jonathan E. Turco" w:date="2023-01-31T17:01:00Z">
            <w:rPr>
              <w:b/>
              <w:bCs/>
              <w:u w:val="single"/>
            </w:rPr>
          </w:rPrChange>
        </w:rPr>
      </w:pPr>
      <w:r>
        <w:t>Company acknowledges and agrees that the Ad Placements</w:t>
      </w:r>
      <w:r w:rsidRPr="00FB4672">
        <w:t xml:space="preserve"> </w:t>
      </w:r>
      <w:r w:rsidR="00ED513D">
        <w:t xml:space="preserve">provided by </w:t>
      </w:r>
      <w:proofErr w:type="spellStart"/>
      <w:r w:rsidR="00ED513D">
        <w:t>Ifficient</w:t>
      </w:r>
      <w:proofErr w:type="spellEnd"/>
      <w:r w:rsidR="00ED513D">
        <w:t xml:space="preserve"> </w:t>
      </w:r>
      <w:r>
        <w:t xml:space="preserve">utilize </w:t>
      </w:r>
      <w:proofErr w:type="spellStart"/>
      <w:r w:rsidRPr="00FB4672">
        <w:t>Jornaya’s</w:t>
      </w:r>
      <w:proofErr w:type="spellEnd"/>
      <w:r w:rsidRPr="00FB4672">
        <w:t xml:space="preserve"> Lead ID </w:t>
      </w:r>
      <w:r>
        <w:t>and/</w:t>
      </w:r>
      <w:r w:rsidRPr="00FB4672">
        <w:t xml:space="preserve">or Active Prospect’s </w:t>
      </w:r>
      <w:proofErr w:type="spellStart"/>
      <w:r w:rsidRPr="00FB4672">
        <w:t>TrustedForm</w:t>
      </w:r>
      <w:proofErr w:type="spellEnd"/>
      <w:r w:rsidR="001D342B">
        <w:t xml:space="preserve"> </w:t>
      </w:r>
      <w:r w:rsidR="00FA6833">
        <w:t xml:space="preserve">consumer </w:t>
      </w:r>
      <w:r w:rsidR="001D342B">
        <w:t>site visit</w:t>
      </w:r>
      <w:r w:rsidR="00ED513D">
        <w:t xml:space="preserve"> recordation technologies</w:t>
      </w:r>
      <w:r w:rsidRPr="00FB4672">
        <w:t xml:space="preserve">.  </w:t>
      </w:r>
      <w:r>
        <w:t>In light of the foregoing: (</w:t>
      </w:r>
      <w:proofErr w:type="spellStart"/>
      <w:r>
        <w:t>i</w:t>
      </w:r>
      <w:proofErr w:type="spellEnd"/>
      <w:r>
        <w:t xml:space="preserve">) Company’s </w:t>
      </w:r>
      <w:r w:rsidRPr="005D694F">
        <w:t>Privacy Disclosures</w:t>
      </w:r>
      <w:r w:rsidRPr="00FB4672">
        <w:t xml:space="preserve"> must contain a prominent disclosure, in plain English, stating that </w:t>
      </w:r>
      <w:r>
        <w:t xml:space="preserve">third parties, including </w:t>
      </w:r>
      <w:proofErr w:type="spellStart"/>
      <w:r>
        <w:t>Ifficient</w:t>
      </w:r>
      <w:proofErr w:type="spellEnd"/>
      <w:r>
        <w:t>,</w:t>
      </w:r>
      <w:r w:rsidRPr="00FB4672">
        <w:t xml:space="preserve"> employ </w:t>
      </w:r>
      <w:proofErr w:type="spellStart"/>
      <w:r w:rsidRPr="00FB4672">
        <w:t>Jornaya’s</w:t>
      </w:r>
      <w:proofErr w:type="spellEnd"/>
      <w:r w:rsidRPr="00FB4672">
        <w:t xml:space="preserve"> Lead ID and/or Active Prospect’s </w:t>
      </w:r>
      <w:proofErr w:type="spellStart"/>
      <w:r w:rsidRPr="00FB4672">
        <w:t>TrustedForm</w:t>
      </w:r>
      <w:proofErr w:type="spellEnd"/>
      <w:r w:rsidRPr="00FB4672">
        <w:t xml:space="preserve"> (collectively, “Site Visit Recordation Technology”), as applicable, in order to record consumers’ </w:t>
      </w:r>
      <w:r w:rsidR="00ED513D">
        <w:t>“prior express</w:t>
      </w:r>
      <w:r w:rsidRPr="00FB4672">
        <w:t xml:space="preserve"> </w:t>
      </w:r>
      <w:r w:rsidR="00ED513D">
        <w:t>c</w:t>
      </w:r>
      <w:r w:rsidRPr="00FB4672">
        <w:t>onsent</w:t>
      </w:r>
      <w:r w:rsidR="00ED513D">
        <w:t xml:space="preserve">,” as defined in the </w:t>
      </w:r>
      <w:r w:rsidR="00ED513D" w:rsidRPr="00ED513D">
        <w:t>Telephone Consumer Protection Act (47 USC § 227) and its implementing regulations (“TCPA”)</w:t>
      </w:r>
      <w:r w:rsidR="00ED513D">
        <w:t xml:space="preserve">, </w:t>
      </w:r>
      <w:r w:rsidR="001D342B">
        <w:t xml:space="preserve">to receive automated calls/texts, </w:t>
      </w:r>
      <w:r w:rsidR="00ED513D">
        <w:t>as provided on the applicable Company Site(s)</w:t>
      </w:r>
      <w:r w:rsidRPr="00FB4672">
        <w:t xml:space="preserve">; (ii) </w:t>
      </w:r>
      <w:r>
        <w:t>Company</w:t>
      </w:r>
      <w:r w:rsidRPr="00FB4672">
        <w:t xml:space="preserve"> must obtain affirmative consent to use Site Visit Recordation Technology from each user prior to </w:t>
      </w:r>
      <w:proofErr w:type="spellStart"/>
      <w:r w:rsidRPr="00FB4672">
        <w:t>Jornaya’s</w:t>
      </w:r>
      <w:proofErr w:type="spellEnd"/>
      <w:r w:rsidRPr="00FB4672">
        <w:t xml:space="preserve"> Lead ID and/or Active Prospect’s </w:t>
      </w:r>
      <w:proofErr w:type="spellStart"/>
      <w:r w:rsidRPr="00FB4672">
        <w:t>TrustedForm</w:t>
      </w:r>
      <w:proofErr w:type="spellEnd"/>
      <w:r w:rsidRPr="00FB4672">
        <w:t xml:space="preserve"> recording such user’s actions on the applicable </w:t>
      </w:r>
      <w:r w:rsidR="00ED513D">
        <w:t xml:space="preserve">Company Site(s) </w:t>
      </w:r>
      <w:r w:rsidRPr="00FB4672">
        <w:t>(“Recordation Prior Consent”); (</w:t>
      </w:r>
      <w:r w:rsidR="00ED513D">
        <w:t>iii</w:t>
      </w:r>
      <w:r w:rsidRPr="00FB4672">
        <w:t xml:space="preserve">) </w:t>
      </w:r>
      <w:r w:rsidR="00ED513D">
        <w:t>Company</w:t>
      </w:r>
      <w:r w:rsidR="00ED513D" w:rsidRPr="00FB4672">
        <w:t xml:space="preserve"> </w:t>
      </w:r>
      <w:r w:rsidRPr="00FB4672">
        <w:t xml:space="preserve">must obtain Recordation Prior Consent by including prominent language above a “submit” or other call to action button (collectively, “Submit Button”) on </w:t>
      </w:r>
      <w:r w:rsidR="00ED513D">
        <w:t>each</w:t>
      </w:r>
      <w:r w:rsidRPr="00FB4672">
        <w:t xml:space="preserve"> </w:t>
      </w:r>
      <w:r w:rsidR="00ED513D">
        <w:t xml:space="preserve">Company Site </w:t>
      </w:r>
      <w:r w:rsidRPr="00FB4672">
        <w:t xml:space="preserve">stating that, by clicking on the Submit Button the user understands and agrees that the </w:t>
      </w:r>
      <w:r w:rsidR="00ED513D">
        <w:t xml:space="preserve">Company Site </w:t>
      </w:r>
      <w:r w:rsidRPr="00FB4672">
        <w:t xml:space="preserve">uses Site Visit Recordation Technology to memorialize site visits, including technology provided by third parties, including </w:t>
      </w:r>
      <w:proofErr w:type="spellStart"/>
      <w:r w:rsidRPr="00FB4672">
        <w:t>Jornaya’s</w:t>
      </w:r>
      <w:proofErr w:type="spellEnd"/>
      <w:r w:rsidRPr="00FB4672">
        <w:t xml:space="preserve"> Lead ID or Active </w:t>
      </w:r>
      <w:r w:rsidRPr="00FB4672">
        <w:lastRenderedPageBreak/>
        <w:t xml:space="preserve">Prospect’s </w:t>
      </w:r>
      <w:proofErr w:type="spellStart"/>
      <w:r w:rsidRPr="00FB4672">
        <w:t>TrustedForm</w:t>
      </w:r>
      <w:proofErr w:type="spellEnd"/>
      <w:r w:rsidRPr="00FB4672">
        <w:t>, as applicable; and (</w:t>
      </w:r>
      <w:r w:rsidR="00ED513D">
        <w:t>iii</w:t>
      </w:r>
      <w:r w:rsidRPr="00FB4672">
        <w:t xml:space="preserve">) </w:t>
      </w:r>
      <w:r w:rsidR="00ED513D">
        <w:t>Company</w:t>
      </w:r>
      <w:r w:rsidRPr="00FB4672">
        <w:t xml:space="preserve"> shall ensure that </w:t>
      </w:r>
      <w:proofErr w:type="spellStart"/>
      <w:r w:rsidRPr="00FB4672">
        <w:t>Jornaya’s</w:t>
      </w:r>
      <w:proofErr w:type="spellEnd"/>
      <w:r w:rsidRPr="00FB4672">
        <w:t xml:space="preserve"> Lead ID and/or Active Prospect’s </w:t>
      </w:r>
      <w:proofErr w:type="spellStart"/>
      <w:r w:rsidRPr="00FB4672">
        <w:t>TrustedForm</w:t>
      </w:r>
      <w:proofErr w:type="spellEnd"/>
      <w:r w:rsidRPr="00FB4672">
        <w:t xml:space="preserve"> </w:t>
      </w:r>
      <w:r w:rsidR="00FA6833">
        <w:t xml:space="preserve">technology </w:t>
      </w:r>
      <w:r w:rsidRPr="00FB4672">
        <w:t xml:space="preserve">shall not record such user actions on the applicable </w:t>
      </w:r>
      <w:r w:rsidR="00ED513D">
        <w:t xml:space="preserve">Company Site </w:t>
      </w:r>
      <w:r w:rsidRPr="00FB4672">
        <w:t xml:space="preserve">unless and until </w:t>
      </w:r>
      <w:r w:rsidR="00ED513D">
        <w:t xml:space="preserve">Company </w:t>
      </w:r>
      <w:r w:rsidRPr="00FB4672">
        <w:t>has obtained Recordation Prior Consent</w:t>
      </w:r>
      <w:r w:rsidR="00ED513D">
        <w:t>,</w:t>
      </w:r>
      <w:r w:rsidRPr="00FB4672">
        <w:t xml:space="preserve"> as indicated above.</w:t>
      </w:r>
    </w:p>
    <w:p w14:paraId="06F38F3F" w14:textId="6D2377D2" w:rsidR="00061AC5" w:rsidRDefault="00061AC5" w:rsidP="00061AC5">
      <w:pPr>
        <w:numPr>
          <w:ilvl w:val="1"/>
          <w:numId w:val="7"/>
        </w:numPr>
        <w:spacing w:line="240" w:lineRule="auto"/>
      </w:pPr>
      <w:r w:rsidRPr="00061AC5">
        <w:rPr>
          <w:b/>
          <w:bCs/>
          <w:u w:val="single"/>
        </w:rPr>
        <w:t>Children’s Online Privacy and Protection Act of 1998 (“COPPA”)</w:t>
      </w:r>
      <w:r>
        <w:t xml:space="preserve">. If you use the </w:t>
      </w:r>
      <w:proofErr w:type="spellStart"/>
      <w:r>
        <w:t>Ifficient</w:t>
      </w:r>
      <w:proofErr w:type="spellEnd"/>
      <w:r>
        <w:t xml:space="preserve"> Service for any Site directed towards children or </w:t>
      </w:r>
      <w:proofErr w:type="spellStart"/>
      <w:r>
        <w:t>goverened</w:t>
      </w:r>
      <w:proofErr w:type="spellEnd"/>
      <w:r>
        <w:t xml:space="preserve"> by COPPA, you will provide prior notice to </w:t>
      </w:r>
      <w:proofErr w:type="spellStart"/>
      <w:r>
        <w:t>Ifficient</w:t>
      </w:r>
      <w:proofErr w:type="spellEnd"/>
      <w:r>
        <w:t xml:space="preserve">. If </w:t>
      </w:r>
      <w:proofErr w:type="spellStart"/>
      <w:r>
        <w:t>Ifficient</w:t>
      </w:r>
      <w:proofErr w:type="spellEnd"/>
      <w:r>
        <w:t xml:space="preserve"> approves the Site, you will </w:t>
      </w:r>
      <w:proofErr w:type="gramStart"/>
      <w:r>
        <w:t>at all times</w:t>
      </w:r>
      <w:proofErr w:type="gramEnd"/>
      <w:r>
        <w:t xml:space="preserve"> comply with COPPA.</w:t>
      </w:r>
    </w:p>
    <w:p w14:paraId="3D732B48" w14:textId="18D04C00" w:rsidR="00061AC5" w:rsidRDefault="00061AC5" w:rsidP="00061AC5">
      <w:pPr>
        <w:numPr>
          <w:ilvl w:val="1"/>
          <w:numId w:val="7"/>
        </w:numPr>
        <w:spacing w:line="240" w:lineRule="auto"/>
      </w:pPr>
      <w:r w:rsidRPr="00061AC5">
        <w:rPr>
          <w:b/>
          <w:bCs/>
          <w:u w:val="single"/>
        </w:rPr>
        <w:t>Deceptive Practices</w:t>
      </w:r>
      <w:r>
        <w:t xml:space="preserve">. </w:t>
      </w:r>
      <w:proofErr w:type="spellStart"/>
      <w:r>
        <w:t>Ifficient</w:t>
      </w:r>
      <w:proofErr w:type="spellEnd"/>
      <w:r>
        <w:t xml:space="preserve"> reserves the right to terminate this Agreement and investigate </w:t>
      </w:r>
      <w:r w:rsidRPr="00061AC5">
        <w:rPr>
          <w:rFonts w:ascii="Times" w:hAnsi="Times"/>
        </w:rPr>
        <w:t xml:space="preserve">Publisher for deceptive practices at its sole discretion. </w:t>
      </w:r>
      <w:proofErr w:type="spellStart"/>
      <w:r w:rsidR="00CC7E12">
        <w:rPr>
          <w:rFonts w:ascii="Times" w:hAnsi="Times"/>
        </w:rPr>
        <w:t>Ifficient</w:t>
      </w:r>
      <w:proofErr w:type="spellEnd"/>
      <w:r w:rsidR="00CC7E12">
        <w:rPr>
          <w:rFonts w:ascii="Times" w:hAnsi="Times"/>
        </w:rPr>
        <w:t xml:space="preserve"> may use fraud detection tools at its discretion to help in detecting deceptive practices. Upon declaration of fraud by these tools it’s understood by Publisher there is no defense to the claim. </w:t>
      </w:r>
      <w:r w:rsidRPr="00061AC5">
        <w:rPr>
          <w:rFonts w:ascii="Times" w:hAnsi="Times"/>
        </w:rPr>
        <w:t xml:space="preserve">“Deceptive Practices” for the purposes of this Agreement include, but are not limited to, the following: </w:t>
      </w:r>
      <w:r>
        <w:br/>
      </w:r>
    </w:p>
    <w:p w14:paraId="6859053C" w14:textId="77777777" w:rsidR="00061AC5" w:rsidRPr="00061AC5" w:rsidRDefault="00061AC5" w:rsidP="00061AC5">
      <w:pPr>
        <w:numPr>
          <w:ilvl w:val="2"/>
          <w:numId w:val="7"/>
        </w:numPr>
        <w:spacing w:line="240" w:lineRule="auto"/>
      </w:pPr>
      <w:r w:rsidRPr="00061AC5">
        <w:rPr>
          <w:rFonts w:ascii="Times" w:hAnsi="Times"/>
        </w:rPr>
        <w:t>Using fake redirects, automated software, fraud, or acting in any way to generate false clicks or leads (“Click Fraud”</w:t>
      </w:r>
      <w:proofErr w:type="gramStart"/>
      <w:r w:rsidRPr="00061AC5">
        <w:rPr>
          <w:rFonts w:ascii="Times" w:hAnsi="Times"/>
        </w:rPr>
        <w:t>);</w:t>
      </w:r>
      <w:proofErr w:type="gramEnd"/>
      <w:r w:rsidRPr="00061AC5">
        <w:rPr>
          <w:rFonts w:ascii="Times" w:hAnsi="Times"/>
        </w:rPr>
        <w:t xml:space="preserve"> </w:t>
      </w:r>
    </w:p>
    <w:p w14:paraId="768093E7" w14:textId="77777777" w:rsidR="00061AC5" w:rsidRPr="00061AC5" w:rsidRDefault="00061AC5" w:rsidP="00061AC5">
      <w:pPr>
        <w:numPr>
          <w:ilvl w:val="2"/>
          <w:numId w:val="7"/>
        </w:numPr>
        <w:spacing w:line="240" w:lineRule="auto"/>
      </w:pPr>
      <w:r w:rsidRPr="00061AC5">
        <w:rPr>
          <w:rFonts w:ascii="Times" w:hAnsi="Times"/>
        </w:rPr>
        <w:t xml:space="preserve">Generating multiple leads using proxy </w:t>
      </w:r>
      <w:proofErr w:type="gramStart"/>
      <w:r w:rsidRPr="00061AC5">
        <w:rPr>
          <w:rFonts w:ascii="Times" w:hAnsi="Times"/>
        </w:rPr>
        <w:t>servers;</w:t>
      </w:r>
      <w:proofErr w:type="gramEnd"/>
      <w:r w:rsidRPr="00061AC5">
        <w:rPr>
          <w:rFonts w:ascii="Times" w:hAnsi="Times"/>
        </w:rPr>
        <w:t xml:space="preserve"> </w:t>
      </w:r>
    </w:p>
    <w:p w14:paraId="40F8A658" w14:textId="77777777" w:rsidR="00061AC5" w:rsidRPr="00061AC5" w:rsidRDefault="00061AC5" w:rsidP="00061AC5">
      <w:pPr>
        <w:numPr>
          <w:ilvl w:val="2"/>
          <w:numId w:val="7"/>
        </w:numPr>
        <w:spacing w:line="240" w:lineRule="auto"/>
      </w:pPr>
      <w:r w:rsidRPr="00061AC5">
        <w:rPr>
          <w:rFonts w:ascii="Times" w:hAnsi="Times"/>
        </w:rPr>
        <w:t xml:space="preserve">Using </w:t>
      </w:r>
      <w:proofErr w:type="spellStart"/>
      <w:r w:rsidRPr="00061AC5">
        <w:rPr>
          <w:rFonts w:ascii="Times" w:hAnsi="Times"/>
        </w:rPr>
        <w:t>iFrames</w:t>
      </w:r>
      <w:proofErr w:type="spellEnd"/>
      <w:r w:rsidRPr="00061AC5">
        <w:rPr>
          <w:rFonts w:ascii="Times" w:hAnsi="Times"/>
        </w:rPr>
        <w:t xml:space="preserve">, hidden frames, or redirects; and/or </w:t>
      </w:r>
    </w:p>
    <w:p w14:paraId="3C800254" w14:textId="4BFA651B" w:rsidR="00061AC5" w:rsidRPr="00CC7E12" w:rsidRDefault="00061AC5" w:rsidP="00061AC5">
      <w:pPr>
        <w:numPr>
          <w:ilvl w:val="2"/>
          <w:numId w:val="7"/>
        </w:numPr>
        <w:spacing w:line="240" w:lineRule="auto"/>
      </w:pPr>
      <w:r w:rsidRPr="00061AC5">
        <w:rPr>
          <w:rFonts w:ascii="Times" w:hAnsi="Times"/>
        </w:rPr>
        <w:t xml:space="preserve">Any method in which you use the </w:t>
      </w:r>
      <w:proofErr w:type="spellStart"/>
      <w:r w:rsidR="00755C7E">
        <w:rPr>
          <w:rFonts w:ascii="Times" w:hAnsi="Times"/>
        </w:rPr>
        <w:t>Ifficient</w:t>
      </w:r>
      <w:proofErr w:type="spellEnd"/>
      <w:r w:rsidRPr="00061AC5">
        <w:rPr>
          <w:rFonts w:ascii="Times" w:hAnsi="Times"/>
        </w:rPr>
        <w:t xml:space="preserve"> </w:t>
      </w:r>
      <w:r w:rsidR="00755C7E">
        <w:rPr>
          <w:rFonts w:ascii="Times" w:hAnsi="Times"/>
        </w:rPr>
        <w:t>Service</w:t>
      </w:r>
      <w:r w:rsidRPr="00061AC5">
        <w:rPr>
          <w:rFonts w:ascii="Times" w:hAnsi="Times"/>
        </w:rPr>
        <w:t xml:space="preserve"> in attempt to increase your revenue in a dishonest or deceitful way that harms the quality of the </w:t>
      </w:r>
      <w:proofErr w:type="spellStart"/>
      <w:r w:rsidR="00755C7E">
        <w:rPr>
          <w:rFonts w:ascii="Times" w:hAnsi="Times"/>
        </w:rPr>
        <w:t>Ifficient</w:t>
      </w:r>
      <w:proofErr w:type="spellEnd"/>
      <w:r w:rsidRPr="00061AC5">
        <w:rPr>
          <w:rFonts w:ascii="Times" w:hAnsi="Times"/>
        </w:rPr>
        <w:t xml:space="preserve"> </w:t>
      </w:r>
      <w:r w:rsidR="00755C7E">
        <w:rPr>
          <w:rFonts w:ascii="Times" w:hAnsi="Times"/>
        </w:rPr>
        <w:t>Service</w:t>
      </w:r>
      <w:r w:rsidRPr="00061AC5">
        <w:rPr>
          <w:rFonts w:ascii="Times" w:hAnsi="Times"/>
        </w:rPr>
        <w:t xml:space="preserve"> and </w:t>
      </w:r>
      <w:proofErr w:type="gramStart"/>
      <w:r w:rsidRPr="00061AC5">
        <w:rPr>
          <w:rFonts w:ascii="Times" w:hAnsi="Times"/>
        </w:rPr>
        <w:t>it’s</w:t>
      </w:r>
      <w:proofErr w:type="gramEnd"/>
      <w:r w:rsidRPr="00061AC5">
        <w:rPr>
          <w:rFonts w:ascii="Times" w:hAnsi="Times"/>
        </w:rPr>
        <w:t xml:space="preserve"> </w:t>
      </w:r>
      <w:r w:rsidR="00755C7E">
        <w:rPr>
          <w:rFonts w:ascii="Times" w:hAnsi="Times"/>
        </w:rPr>
        <w:t>advertisers</w:t>
      </w:r>
      <w:r w:rsidRPr="00061AC5">
        <w:rPr>
          <w:rFonts w:ascii="Times" w:hAnsi="Times"/>
        </w:rPr>
        <w:t xml:space="preserve">. </w:t>
      </w:r>
    </w:p>
    <w:p w14:paraId="6005930D" w14:textId="4B9B8943" w:rsidR="00CC7E12" w:rsidRPr="00163340" w:rsidRDefault="00CC7E12" w:rsidP="00061AC5">
      <w:pPr>
        <w:numPr>
          <w:ilvl w:val="2"/>
          <w:numId w:val="7"/>
        </w:numPr>
        <w:spacing w:line="240" w:lineRule="auto"/>
      </w:pPr>
      <w:r>
        <w:rPr>
          <w:rFonts w:ascii="Times" w:hAnsi="Times"/>
        </w:rPr>
        <w:t xml:space="preserve">Blocking or manipulating </w:t>
      </w:r>
      <w:proofErr w:type="spellStart"/>
      <w:r>
        <w:rPr>
          <w:rFonts w:ascii="Times" w:hAnsi="Times"/>
        </w:rPr>
        <w:t>Ifficient’s</w:t>
      </w:r>
      <w:proofErr w:type="spellEnd"/>
      <w:r>
        <w:rPr>
          <w:rFonts w:ascii="Times" w:hAnsi="Times"/>
        </w:rPr>
        <w:t xml:space="preserve"> fraud detection tools.</w:t>
      </w:r>
    </w:p>
    <w:p w14:paraId="352700B9" w14:textId="096C8964" w:rsidR="00163340" w:rsidRPr="00061AC5" w:rsidRDefault="00163340" w:rsidP="00163340">
      <w:pPr>
        <w:numPr>
          <w:ilvl w:val="1"/>
          <w:numId w:val="7"/>
        </w:numPr>
        <w:spacing w:line="240" w:lineRule="auto"/>
      </w:pPr>
      <w:r w:rsidRPr="00163340">
        <w:rPr>
          <w:rFonts w:ascii="Times" w:hAnsi="Times"/>
          <w:b/>
          <w:bCs/>
          <w:u w:val="single"/>
        </w:rPr>
        <w:t>Damages</w:t>
      </w:r>
      <w:r>
        <w:rPr>
          <w:rFonts w:ascii="Times" w:hAnsi="Times"/>
        </w:rPr>
        <w:t xml:space="preserve">. If </w:t>
      </w:r>
      <w:proofErr w:type="spellStart"/>
      <w:r>
        <w:rPr>
          <w:rFonts w:ascii="Times" w:hAnsi="Times"/>
        </w:rPr>
        <w:t>Ifficient</w:t>
      </w:r>
      <w:proofErr w:type="spellEnd"/>
      <w:r>
        <w:rPr>
          <w:rFonts w:ascii="Times" w:hAnsi="Times"/>
        </w:rPr>
        <w:t xml:space="preserve"> determines that Publisher has violated any portion of this section 2, </w:t>
      </w:r>
      <w:proofErr w:type="spellStart"/>
      <w:r>
        <w:rPr>
          <w:rFonts w:ascii="Times" w:hAnsi="Times"/>
        </w:rPr>
        <w:t>Ifficient</w:t>
      </w:r>
      <w:proofErr w:type="spellEnd"/>
      <w:r>
        <w:rPr>
          <w:rFonts w:ascii="Times" w:hAnsi="Times"/>
        </w:rPr>
        <w:t xml:space="preserve"> </w:t>
      </w:r>
      <w:r w:rsidRPr="00163340">
        <w:rPr>
          <w:rFonts w:ascii="Times" w:hAnsi="Times"/>
        </w:rPr>
        <w:t xml:space="preserve">may withhold payment owed to Publisher in the amount disclosed to Publisher which is specific to non- payment from </w:t>
      </w:r>
      <w:proofErr w:type="spellStart"/>
      <w:r>
        <w:rPr>
          <w:rFonts w:ascii="Times" w:hAnsi="Times"/>
        </w:rPr>
        <w:t>Ifficient</w:t>
      </w:r>
      <w:proofErr w:type="spellEnd"/>
      <w:r w:rsidRPr="00163340">
        <w:rPr>
          <w:rFonts w:ascii="Times" w:hAnsi="Times"/>
        </w:rPr>
        <w:t xml:space="preserve"> advertisers. Notwithstanding the above, Publisher may recover damages from </w:t>
      </w:r>
      <w:proofErr w:type="spellStart"/>
      <w:r>
        <w:rPr>
          <w:rFonts w:ascii="Times" w:hAnsi="Times"/>
        </w:rPr>
        <w:t>Ifficient</w:t>
      </w:r>
      <w:proofErr w:type="spellEnd"/>
      <w:r w:rsidRPr="00163340">
        <w:rPr>
          <w:rFonts w:ascii="Times" w:hAnsi="Times"/>
        </w:rPr>
        <w:t xml:space="preserve"> in the event of any claim against Publisher arising from </w:t>
      </w:r>
      <w:proofErr w:type="spellStart"/>
      <w:r>
        <w:rPr>
          <w:rFonts w:ascii="Times" w:hAnsi="Times"/>
        </w:rPr>
        <w:t>Ifficient</w:t>
      </w:r>
      <w:r w:rsidRPr="00163340">
        <w:rPr>
          <w:rFonts w:ascii="Times" w:hAnsi="Times"/>
        </w:rPr>
        <w:t>’s</w:t>
      </w:r>
      <w:proofErr w:type="spellEnd"/>
      <w:r w:rsidRPr="00163340">
        <w:rPr>
          <w:rFonts w:ascii="Times" w:hAnsi="Times"/>
        </w:rPr>
        <w:t xml:space="preserve"> willful misconduct or gross negligence. </w:t>
      </w:r>
    </w:p>
    <w:p w14:paraId="07A2E0B8" w14:textId="77777777" w:rsidR="00880B4B" w:rsidRDefault="00880B4B" w:rsidP="004B7E06">
      <w:pPr>
        <w:numPr>
          <w:ilvl w:val="1"/>
          <w:numId w:val="7"/>
        </w:numPr>
        <w:spacing w:line="240" w:lineRule="auto"/>
      </w:pPr>
      <w:r w:rsidRPr="004B7E06">
        <w:rPr>
          <w:b/>
          <w:u w:val="single"/>
        </w:rPr>
        <w:t>Prohibited Conduct.</w:t>
      </w:r>
      <w:r>
        <w:t xml:space="preserve"> Company can only use the </w:t>
      </w:r>
      <w:r w:rsidR="00CE219A">
        <w:t>Ad Placements/</w:t>
      </w:r>
      <w:r>
        <w:t>Services on the Site</w:t>
      </w:r>
      <w:r w:rsidR="004B7E06">
        <w:t xml:space="preserve">(s) approved by </w:t>
      </w:r>
      <w:proofErr w:type="spellStart"/>
      <w:r w:rsidR="004B7E06">
        <w:t>Ifficient</w:t>
      </w:r>
      <w:proofErr w:type="spellEnd"/>
      <w:r w:rsidR="00CE219A">
        <w:t xml:space="preserve"> in writing, in adva</w:t>
      </w:r>
      <w:r w:rsidR="00781972">
        <w:t>n</w:t>
      </w:r>
      <w:r w:rsidR="00CE219A">
        <w:t>ce</w:t>
      </w:r>
      <w:r w:rsidR="004B7E06">
        <w:t>, and in no other locations</w:t>
      </w:r>
      <w:r>
        <w:t xml:space="preserve">. </w:t>
      </w:r>
      <w:r w:rsidR="004B7E06">
        <w:t xml:space="preserve">Company shall not use ANY “incentivized marketing” or establish, or cause to be established, any promotion that provides any sweepstakes entries, rewards, </w:t>
      </w:r>
      <w:proofErr w:type="gramStart"/>
      <w:r w:rsidR="004B7E06">
        <w:t>points</w:t>
      </w:r>
      <w:proofErr w:type="gramEnd"/>
      <w:r w:rsidR="004B7E06">
        <w:t xml:space="preserve"> or other compensation to be earned in connection with generating </w:t>
      </w:r>
      <w:r w:rsidR="00CE219A">
        <w:t>Leads</w:t>
      </w:r>
      <w:r w:rsidR="004B7E06">
        <w:t xml:space="preserve">, nor create the appearance of incentivized marketing or otherwise attempt to induce consumer </w:t>
      </w:r>
      <w:r w:rsidR="00CE219A">
        <w:t xml:space="preserve">Leads </w:t>
      </w:r>
      <w:r w:rsidR="004B7E06">
        <w:t xml:space="preserve">through use of any other incentives.  Company may not, nor knowingly permit any person </w:t>
      </w:r>
      <w:proofErr w:type="gramStart"/>
      <w:r w:rsidR="004B7E06">
        <w:t>to,</w:t>
      </w:r>
      <w:proofErr w:type="gramEnd"/>
      <w:r w:rsidR="004B7E06">
        <w:t xml:space="preserve"> inflate the amount of </w:t>
      </w:r>
      <w:r w:rsidR="00CE219A">
        <w:t xml:space="preserve">Leads </w:t>
      </w:r>
      <w:r w:rsidR="004B7E06">
        <w:t xml:space="preserve">through any deceptive or misleading practice or method.  </w:t>
      </w:r>
      <w:r>
        <w:t xml:space="preserve">In addition, </w:t>
      </w:r>
      <w:r w:rsidR="004B7E06">
        <w:t xml:space="preserve">the </w:t>
      </w:r>
      <w:r>
        <w:t xml:space="preserve">Site(s) shall not </w:t>
      </w:r>
      <w:r w:rsidR="004B7E06">
        <w:t xml:space="preserve">contain and/or </w:t>
      </w:r>
      <w:r>
        <w:t>promote: (</w:t>
      </w:r>
      <w:proofErr w:type="spellStart"/>
      <w:r>
        <w:t>i</w:t>
      </w:r>
      <w:proofErr w:type="spellEnd"/>
      <w:r>
        <w:t>) sexually explicit materials; (ii) violent, illegal or hate-related speech, ideas or conduct; (iii) discrimination based upon sex, race, religion, age, sexual orientation, nationality, disability or ethnicity</w:t>
      </w:r>
      <w:r w:rsidR="004B7E06">
        <w:t xml:space="preserve">; (iv) </w:t>
      </w:r>
      <w:r w:rsidR="004B7E06" w:rsidRPr="004B7E06">
        <w:t xml:space="preserve">libelous, defamatory, infringing, false or misleading content, or other content that is contrary to public policy; (v) content that may expose </w:t>
      </w:r>
      <w:proofErr w:type="spellStart"/>
      <w:r w:rsidR="004B7E06">
        <w:t>Ifficient</w:t>
      </w:r>
      <w:proofErr w:type="spellEnd"/>
      <w:r w:rsidR="004B7E06">
        <w:t xml:space="preserve"> and/or its Advertisers</w:t>
      </w:r>
      <w:r w:rsidR="004B7E06" w:rsidRPr="004B7E06">
        <w:t xml:space="preserve"> to negative publicity; (v</w:t>
      </w:r>
      <w:r w:rsidR="004B7E06">
        <w:t>i</w:t>
      </w:r>
      <w:r w:rsidR="004B7E06" w:rsidRPr="004B7E06">
        <w:t xml:space="preserve">) piracy (of software, videos, </w:t>
      </w:r>
      <w:r w:rsidR="004B7E06" w:rsidRPr="004B7E06">
        <w:lastRenderedPageBreak/>
        <w:t>audio/music, books, video games, etc.), hacking/cracking/phreaking, emulators/ROMs, or distribution of copyrighted materials; (vi</w:t>
      </w:r>
      <w:r w:rsidR="004B7E06">
        <w:t>i</w:t>
      </w:r>
      <w:r w:rsidR="004B7E06" w:rsidRPr="004B7E06">
        <w:t>) content that violates the rights of others, such as intellectual property or privacy rights; (vii</w:t>
      </w:r>
      <w:r w:rsidR="004B7E06">
        <w:t>i</w:t>
      </w:r>
      <w:r w:rsidR="004B7E06" w:rsidRPr="004B7E06">
        <w:t>) activities generally understood as Internet abuse including, but not limited to, the sending of unsolicited bulk electronic mail; or (</w:t>
      </w:r>
      <w:r w:rsidR="004B7E06">
        <w:t>ix</w:t>
      </w:r>
      <w:r w:rsidR="004B7E06" w:rsidRPr="004B7E06">
        <w:t xml:space="preserve">) content that is otherwise offensive or inappropriate in </w:t>
      </w:r>
      <w:proofErr w:type="spellStart"/>
      <w:r w:rsidR="004B7E06">
        <w:t>Ifficient's</w:t>
      </w:r>
      <w:proofErr w:type="spellEnd"/>
      <w:r w:rsidR="004B7E06">
        <w:t xml:space="preserve"> </w:t>
      </w:r>
      <w:r w:rsidR="004B7E06" w:rsidRPr="004B7E06">
        <w:t>sole discretion</w:t>
      </w:r>
      <w:r w:rsidR="000650F7">
        <w:t xml:space="preserve"> (collectively, “Prohibited Content”)</w:t>
      </w:r>
      <w:r>
        <w:t>.</w:t>
      </w:r>
    </w:p>
    <w:p w14:paraId="0E939C82" w14:textId="77777777" w:rsidR="00357D21" w:rsidRDefault="00357D21" w:rsidP="004B7E06">
      <w:pPr>
        <w:numPr>
          <w:ilvl w:val="1"/>
          <w:numId w:val="7"/>
        </w:numPr>
        <w:spacing w:line="240" w:lineRule="auto"/>
      </w:pPr>
      <w:r>
        <w:rPr>
          <w:b/>
          <w:u w:val="single"/>
        </w:rPr>
        <w:t>Consumer Requests</w:t>
      </w:r>
      <w:r w:rsidRPr="00DA64CC">
        <w:t>.</w:t>
      </w:r>
      <w:r>
        <w:t xml:space="preserve">  </w:t>
      </w:r>
      <w:r w:rsidR="00B96A8B">
        <w:t xml:space="preserve">Company shall utilize the option made available by </w:t>
      </w:r>
      <w:proofErr w:type="spellStart"/>
      <w:r w:rsidR="00B96A8B">
        <w:t>Ifficient</w:t>
      </w:r>
      <w:proofErr w:type="spellEnd"/>
      <w:r w:rsidR="00B96A8B">
        <w:t xml:space="preserve"> in connection with the Ad Placement to flag/identify, in real-time, </w:t>
      </w:r>
      <w:proofErr w:type="gramStart"/>
      <w:r w:rsidR="00B96A8B">
        <w:t>any and all</w:t>
      </w:r>
      <w:proofErr w:type="gramEnd"/>
      <w:r w:rsidR="00B96A8B">
        <w:t xml:space="preserve"> Users who have opted-out from the sharing/sale of their personal information.  In addition, </w:t>
      </w:r>
      <w:r>
        <w:t>Company</w:t>
      </w:r>
      <w:r w:rsidRPr="00357D21">
        <w:t xml:space="preserve"> shall immediately notify </w:t>
      </w:r>
      <w:proofErr w:type="spellStart"/>
      <w:r>
        <w:t>Ifficient</w:t>
      </w:r>
      <w:proofErr w:type="spellEnd"/>
      <w:r w:rsidRPr="00357D21">
        <w:t>, in writing, of any requests received from any individual whose</w:t>
      </w:r>
      <w:r>
        <w:t xml:space="preserve"> personal</w:t>
      </w:r>
      <w:r w:rsidRPr="00357D21">
        <w:t xml:space="preserve"> information was provided to</w:t>
      </w:r>
      <w:r>
        <w:t>/collected by</w:t>
      </w:r>
      <w:r w:rsidRPr="00357D21">
        <w:t xml:space="preserve"> </w:t>
      </w:r>
      <w:proofErr w:type="spellStart"/>
      <w:r>
        <w:t>Ifficient</w:t>
      </w:r>
      <w:proofErr w:type="spellEnd"/>
      <w:r w:rsidRPr="00357D21">
        <w:t xml:space="preserve"> in connection with </w:t>
      </w:r>
      <w:r>
        <w:t>this</w:t>
      </w:r>
      <w:r w:rsidRPr="00357D21">
        <w:t xml:space="preserve"> Agreement, including any requests</w:t>
      </w:r>
      <w:r>
        <w:t xml:space="preserve"> made pursuant to </w:t>
      </w:r>
      <w:r w:rsidRPr="005D694F">
        <w:t>Applicable Privacy Laws</w:t>
      </w:r>
      <w:r w:rsidRPr="00357D21">
        <w:t xml:space="preserve"> to: (a) disclose the categories or specific pieces of personal information collected, categories of sources from which the personal information was collected, categories of personal information that the business sold and/or the business purpose for the collection or sale of personal information; (b) access any personal information collected; and/or (c) delete any personal information collected.  </w:t>
      </w:r>
      <w:r>
        <w:t>Company</w:t>
      </w:r>
      <w:r w:rsidRPr="00357D21">
        <w:t xml:space="preserve"> shall timely respond to </w:t>
      </w:r>
      <w:proofErr w:type="gramStart"/>
      <w:r w:rsidRPr="00357D21">
        <w:t>any and all</w:t>
      </w:r>
      <w:proofErr w:type="gramEnd"/>
      <w:r w:rsidRPr="00357D21">
        <w:t xml:space="preserve"> such requests, as required by </w:t>
      </w:r>
      <w:r w:rsidRPr="005D694F">
        <w:t>Applicable Privacy Laws</w:t>
      </w:r>
      <w:r w:rsidRPr="00357D21">
        <w:t xml:space="preserve">, and provide </w:t>
      </w:r>
      <w:proofErr w:type="spellStart"/>
      <w:r>
        <w:t>Ifficient</w:t>
      </w:r>
      <w:proofErr w:type="spellEnd"/>
      <w:r w:rsidRPr="00357D21">
        <w:t xml:space="preserve"> with a copy of each such response.</w:t>
      </w:r>
    </w:p>
    <w:p w14:paraId="4FE7DA67" w14:textId="77777777" w:rsidR="00880B4B" w:rsidRPr="00880B4B" w:rsidRDefault="00880B4B" w:rsidP="00880B4B">
      <w:pPr>
        <w:numPr>
          <w:ilvl w:val="0"/>
          <w:numId w:val="7"/>
        </w:numPr>
        <w:spacing w:line="240" w:lineRule="auto"/>
      </w:pPr>
      <w:r>
        <w:rPr>
          <w:b/>
          <w:u w:val="single"/>
        </w:rPr>
        <w:t>Lead Generation</w:t>
      </w:r>
    </w:p>
    <w:p w14:paraId="0CB27D95" w14:textId="77777777" w:rsidR="00880B4B" w:rsidRDefault="00880B4B" w:rsidP="00880B4B">
      <w:pPr>
        <w:numPr>
          <w:ilvl w:val="1"/>
          <w:numId w:val="7"/>
        </w:numPr>
        <w:spacing w:line="240" w:lineRule="auto"/>
      </w:pPr>
      <w:r>
        <w:rPr>
          <w:b/>
          <w:u w:val="single"/>
        </w:rPr>
        <w:t xml:space="preserve">Services. </w:t>
      </w:r>
      <w:r>
        <w:t>In addition to the Services set forth in Exhibit A, the services shall include the following:</w:t>
      </w:r>
    </w:p>
    <w:p w14:paraId="368880A4" w14:textId="77777777" w:rsidR="006A22BE" w:rsidRDefault="006A22BE" w:rsidP="006A22BE">
      <w:pPr>
        <w:numPr>
          <w:ilvl w:val="2"/>
          <w:numId w:val="7"/>
        </w:numPr>
        <w:spacing w:line="240" w:lineRule="auto"/>
      </w:pPr>
      <w:r>
        <w:rPr>
          <w:b/>
          <w:u w:val="single"/>
        </w:rPr>
        <w:t xml:space="preserve">Process. </w:t>
      </w:r>
      <w:r>
        <w:t>The Ad Placement will be presented “In process” as set forth on Exhibit A.</w:t>
      </w:r>
    </w:p>
    <w:p w14:paraId="2DBBE04E" w14:textId="77777777" w:rsidR="006A22BE" w:rsidRDefault="006A22BE" w:rsidP="006A22BE">
      <w:pPr>
        <w:numPr>
          <w:ilvl w:val="1"/>
          <w:numId w:val="7"/>
        </w:numPr>
        <w:spacing w:line="240" w:lineRule="auto"/>
      </w:pPr>
      <w:r>
        <w:rPr>
          <w:b/>
          <w:u w:val="single"/>
        </w:rPr>
        <w:t xml:space="preserve">Valid Registration Fields. </w:t>
      </w:r>
      <w:r>
        <w:t xml:space="preserve">If the Company is passing </w:t>
      </w:r>
      <w:r w:rsidR="00CE219A">
        <w:t xml:space="preserve">Lead </w:t>
      </w:r>
      <w:r>
        <w:t xml:space="preserve">data to the </w:t>
      </w:r>
      <w:proofErr w:type="spellStart"/>
      <w:r>
        <w:t>Ifficient</w:t>
      </w:r>
      <w:proofErr w:type="spellEnd"/>
      <w:r>
        <w:t xml:space="preserve"> Ad Placement, </w:t>
      </w:r>
      <w:r w:rsidR="00781972">
        <w:t>it is</w:t>
      </w:r>
      <w:r>
        <w:t xml:space="preserve"> required to transfer Valid Registration Fields as required in this Agreement for each User. For purposes of this Agreement, the </w:t>
      </w:r>
      <w:r w:rsidR="00CE219A">
        <w:t xml:space="preserve">Lead </w:t>
      </w:r>
      <w:r>
        <w:t>registration process shall be deemed to include</w:t>
      </w:r>
      <w:r w:rsidR="00CE219A">
        <w:t>,</w:t>
      </w:r>
      <w:r>
        <w:t xml:space="preserve"> but not be limited to, sign-ups for and enrollments in websites, newsletters, commerce and shopping accounts or any other method that collects information in exchange for the use of or access to information, goods and/or services.</w:t>
      </w:r>
    </w:p>
    <w:p w14:paraId="1B98EA2D" w14:textId="77777777" w:rsidR="006A22BE" w:rsidRDefault="006A22BE" w:rsidP="006A22BE">
      <w:pPr>
        <w:numPr>
          <w:ilvl w:val="1"/>
          <w:numId w:val="7"/>
        </w:numPr>
        <w:spacing w:line="240" w:lineRule="auto"/>
      </w:pPr>
      <w:r>
        <w:rPr>
          <w:b/>
          <w:u w:val="single"/>
        </w:rPr>
        <w:t>Website Transparency.</w:t>
      </w:r>
      <w:r>
        <w:t xml:space="preserve"> Company grants </w:t>
      </w:r>
      <w:proofErr w:type="spellStart"/>
      <w:r>
        <w:t>Ifficient</w:t>
      </w:r>
      <w:proofErr w:type="spellEnd"/>
      <w:r>
        <w:t xml:space="preserve"> a fair use right to include </w:t>
      </w:r>
      <w:r w:rsidR="00CE219A">
        <w:t>C</w:t>
      </w:r>
      <w:r>
        <w:t>ompany</w:t>
      </w:r>
      <w:r w:rsidR="00CE219A">
        <w:t>’s name and log</w:t>
      </w:r>
      <w:r>
        <w:t xml:space="preserve"> in its client list</w:t>
      </w:r>
      <w:r w:rsidR="00CE219A">
        <w:t>s</w:t>
      </w:r>
      <w:r>
        <w:t>.</w:t>
      </w:r>
    </w:p>
    <w:p w14:paraId="545C9205" w14:textId="77777777" w:rsidR="006A22BE" w:rsidRDefault="006A22BE" w:rsidP="006A22BE">
      <w:pPr>
        <w:numPr>
          <w:ilvl w:val="1"/>
          <w:numId w:val="7"/>
        </w:numPr>
        <w:spacing w:line="240" w:lineRule="auto"/>
      </w:pPr>
      <w:r>
        <w:rPr>
          <w:b/>
          <w:u w:val="single"/>
        </w:rPr>
        <w:t>Fees.</w:t>
      </w:r>
      <w:r>
        <w:t xml:space="preserve"> Fees shall be provided as follows:</w:t>
      </w:r>
    </w:p>
    <w:p w14:paraId="7E5AA334" w14:textId="0D4B5F26" w:rsidR="006A22BE" w:rsidRPr="00BE7154" w:rsidRDefault="006A22BE" w:rsidP="006A22BE">
      <w:pPr>
        <w:numPr>
          <w:ilvl w:val="2"/>
          <w:numId w:val="7"/>
        </w:numPr>
        <w:spacing w:line="240" w:lineRule="auto"/>
      </w:pPr>
      <w:r>
        <w:rPr>
          <w:b/>
          <w:u w:val="single"/>
        </w:rPr>
        <w:t xml:space="preserve">Revenue Share </w:t>
      </w:r>
      <w:r w:rsidR="00CE219A">
        <w:rPr>
          <w:b/>
          <w:u w:val="single"/>
        </w:rPr>
        <w:t>P</w:t>
      </w:r>
      <w:r>
        <w:rPr>
          <w:b/>
          <w:u w:val="single"/>
        </w:rPr>
        <w:t xml:space="preserve">ayments for </w:t>
      </w:r>
      <w:proofErr w:type="spellStart"/>
      <w:r>
        <w:rPr>
          <w:b/>
          <w:u w:val="single"/>
        </w:rPr>
        <w:t>Ifficient</w:t>
      </w:r>
      <w:proofErr w:type="spellEnd"/>
      <w:r>
        <w:rPr>
          <w:b/>
          <w:u w:val="single"/>
        </w:rPr>
        <w:t xml:space="preserve"> Offers.</w:t>
      </w:r>
      <w:r w:rsidRPr="00DA64CC">
        <w:rPr>
          <w:b/>
        </w:rPr>
        <w:t xml:space="preserve"> </w:t>
      </w:r>
      <w:r>
        <w:t xml:space="preserve"> </w:t>
      </w:r>
      <w:proofErr w:type="spellStart"/>
      <w:r>
        <w:t>Ifficient</w:t>
      </w:r>
      <w:proofErr w:type="spellEnd"/>
      <w:r>
        <w:t xml:space="preserve"> shall pay (the “Pa</w:t>
      </w:r>
      <w:r w:rsidR="00324CF2">
        <w:t xml:space="preserve">yment”) Company </w:t>
      </w:r>
      <w:r w:rsidR="00CE650C">
        <w:t>seventy</w:t>
      </w:r>
      <w:r w:rsidR="00770B84">
        <w:t xml:space="preserve"> </w:t>
      </w:r>
      <w:r w:rsidR="00F40636">
        <w:t>percent (</w:t>
      </w:r>
      <w:r w:rsidR="00CE650C">
        <w:t>7</w:t>
      </w:r>
      <w:r w:rsidR="00E57268">
        <w:t>0</w:t>
      </w:r>
      <w:r>
        <w:t>%) of the Net Revenue. Withi</w:t>
      </w:r>
      <w:r w:rsidR="0059093A">
        <w:t xml:space="preserve">n </w:t>
      </w:r>
      <w:r w:rsidR="00CE219A">
        <w:t xml:space="preserve">twenty-five </w:t>
      </w:r>
      <w:r w:rsidR="0059093A">
        <w:t>(</w:t>
      </w:r>
      <w:r w:rsidR="00356625">
        <w:t>25</w:t>
      </w:r>
      <w:r>
        <w:t xml:space="preserve">) days of the end of each calendar month, </w:t>
      </w:r>
      <w:proofErr w:type="spellStart"/>
      <w:r>
        <w:t>Ifficient</w:t>
      </w:r>
      <w:proofErr w:type="spellEnd"/>
      <w:r>
        <w:t xml:space="preserve"> shall calculate and confirm the Net Revenue for the preceding month and </w:t>
      </w:r>
      <w:r w:rsidR="00CE219A">
        <w:t>pay the applicable amount</w:t>
      </w:r>
      <w:r>
        <w:t xml:space="preserve"> to Company. Each Payment shall be provi</w:t>
      </w:r>
      <w:r w:rsidR="0059093A">
        <w:t xml:space="preserve">ded to Company within </w:t>
      </w:r>
      <w:r w:rsidR="00E57268">
        <w:t>thirty</w:t>
      </w:r>
      <w:r w:rsidR="0059093A">
        <w:t xml:space="preserve"> (</w:t>
      </w:r>
      <w:r w:rsidR="00E57268">
        <w:t>30</w:t>
      </w:r>
      <w:r>
        <w:t xml:space="preserve">) days of the end of each month. Company shall not be entitled to any Payment resulting from </w:t>
      </w:r>
      <w:r w:rsidR="00CE219A">
        <w:t xml:space="preserve">or associated with </w:t>
      </w:r>
      <w:r>
        <w:t xml:space="preserve">conduct </w:t>
      </w:r>
      <w:r w:rsidR="00CE219A">
        <w:t xml:space="preserve">that is prohibited </w:t>
      </w:r>
      <w:r>
        <w:t>hereunder.</w:t>
      </w:r>
      <w:r>
        <w:rPr>
          <w:b/>
          <w:u w:val="single"/>
        </w:rPr>
        <w:t xml:space="preserve"> </w:t>
      </w:r>
    </w:p>
    <w:p w14:paraId="7633F67A" w14:textId="77777777" w:rsidR="00BE7154" w:rsidRDefault="00BE7154" w:rsidP="006A22BE">
      <w:pPr>
        <w:numPr>
          <w:ilvl w:val="2"/>
          <w:numId w:val="7"/>
        </w:numPr>
        <w:spacing w:line="240" w:lineRule="auto"/>
      </w:pPr>
      <w:r>
        <w:rPr>
          <w:b/>
          <w:u w:val="single"/>
        </w:rPr>
        <w:t>Reporting.</w:t>
      </w:r>
      <w:r>
        <w:t xml:space="preserve"> </w:t>
      </w:r>
      <w:proofErr w:type="spellStart"/>
      <w:r>
        <w:t>Ifficient</w:t>
      </w:r>
      <w:proofErr w:type="spellEnd"/>
      <w:r>
        <w:t xml:space="preserve"> will provide online reporting in addition to </w:t>
      </w:r>
      <w:r w:rsidR="00F40636">
        <w:t>a revenue API</w:t>
      </w:r>
      <w:r>
        <w:t xml:space="preserve">. Reporting hereunder shall include total number of </w:t>
      </w:r>
      <w:r w:rsidR="00CE219A">
        <w:t>Leads</w:t>
      </w:r>
      <w:r>
        <w:t xml:space="preserve">, </w:t>
      </w:r>
      <w:r w:rsidR="000650F7">
        <w:t>Scrubs, Returns</w:t>
      </w:r>
      <w:r>
        <w:t xml:space="preserve">, </w:t>
      </w:r>
      <w:r w:rsidR="000650F7">
        <w:t>T</w:t>
      </w:r>
      <w:r>
        <w:t>akedown</w:t>
      </w:r>
      <w:r w:rsidR="000650F7">
        <w:t>s</w:t>
      </w:r>
      <w:r>
        <w:t xml:space="preserve"> and </w:t>
      </w:r>
      <w:r w:rsidR="000650F7">
        <w:t>associated</w:t>
      </w:r>
      <w:r w:rsidR="00781972">
        <w:t xml:space="preserve"> </w:t>
      </w:r>
      <w:r>
        <w:t>gross revenue.</w:t>
      </w:r>
    </w:p>
    <w:p w14:paraId="42839870" w14:textId="77777777" w:rsidR="00BE7154" w:rsidRPr="00BE7154" w:rsidRDefault="00BE7154" w:rsidP="00BE7154">
      <w:pPr>
        <w:numPr>
          <w:ilvl w:val="1"/>
          <w:numId w:val="7"/>
        </w:numPr>
        <w:spacing w:line="240" w:lineRule="auto"/>
      </w:pPr>
      <w:r>
        <w:rPr>
          <w:b/>
          <w:u w:val="single"/>
        </w:rPr>
        <w:lastRenderedPageBreak/>
        <w:t>Proprietary Rights to Information and Data.</w:t>
      </w:r>
    </w:p>
    <w:p w14:paraId="4D7BCCBD" w14:textId="77777777" w:rsidR="00BE7154" w:rsidRDefault="00BE7154" w:rsidP="00BE7154">
      <w:pPr>
        <w:numPr>
          <w:ilvl w:val="2"/>
          <w:numId w:val="7"/>
        </w:numPr>
        <w:spacing w:line="240" w:lineRule="auto"/>
      </w:pPr>
      <w:proofErr w:type="spellStart"/>
      <w:r>
        <w:rPr>
          <w:b/>
          <w:u w:val="single"/>
        </w:rPr>
        <w:t>Ifficient</w:t>
      </w:r>
      <w:proofErr w:type="spellEnd"/>
      <w:r>
        <w:rPr>
          <w:b/>
          <w:u w:val="single"/>
        </w:rPr>
        <w:t xml:space="preserve"> Ownership of Data.</w:t>
      </w:r>
      <w:r>
        <w:t xml:space="preserve"> As between </w:t>
      </w:r>
      <w:proofErr w:type="spellStart"/>
      <w:r>
        <w:t>Ifficient</w:t>
      </w:r>
      <w:proofErr w:type="spellEnd"/>
      <w:r>
        <w:t xml:space="preserve"> and Company, </w:t>
      </w:r>
      <w:proofErr w:type="spellStart"/>
      <w:r>
        <w:t>Ifficient</w:t>
      </w:r>
      <w:proofErr w:type="spellEnd"/>
      <w:r>
        <w:t xml:space="preserve"> shall own any and all right, title, and interest in and to (a) </w:t>
      </w:r>
      <w:r w:rsidR="000650F7">
        <w:t xml:space="preserve">the Services and associated Ad Placement technology; (b) </w:t>
      </w:r>
      <w:r>
        <w:t xml:space="preserve">all </w:t>
      </w:r>
      <w:r w:rsidR="000650F7">
        <w:t xml:space="preserve">Lead data, as well as </w:t>
      </w:r>
      <w:r>
        <w:t>User transaction data related to User</w:t>
      </w:r>
      <w:r w:rsidR="000650F7">
        <w:t>s’</w:t>
      </w:r>
      <w:r>
        <w:t xml:space="preserve"> behavior </w:t>
      </w:r>
      <w:r w:rsidR="000650F7">
        <w:t>in connection with</w:t>
      </w:r>
      <w:r>
        <w:t xml:space="preserve"> the Ad Placement</w:t>
      </w:r>
      <w:r w:rsidR="000650F7">
        <w:t>s, as same is</w:t>
      </w:r>
      <w:r>
        <w:t xml:space="preserve"> collected by </w:t>
      </w:r>
      <w:proofErr w:type="spellStart"/>
      <w:r>
        <w:t>Ifficient</w:t>
      </w:r>
      <w:proofErr w:type="spellEnd"/>
      <w:r>
        <w:t>, including, analyses compilations, overlays, summaries, service performance evaluation, public reporting requirements, marketing activities, abstracts, or other manipulations of such data</w:t>
      </w:r>
      <w:r w:rsidR="000650F7">
        <w:t>;</w:t>
      </w:r>
      <w:r>
        <w:t xml:space="preserve"> and (</w:t>
      </w:r>
      <w:r w:rsidR="000650F7">
        <w:t>c</w:t>
      </w:r>
      <w:r>
        <w:t>) all intellectual property rights (including</w:t>
      </w:r>
      <w:r w:rsidR="000650F7">
        <w:t>,</w:t>
      </w:r>
      <w:r>
        <w:t xml:space="preserve"> without limitation</w:t>
      </w:r>
      <w:r w:rsidR="000650F7">
        <w:t>,</w:t>
      </w:r>
      <w:r w:rsidR="00781972">
        <w:t xml:space="preserve"> </w:t>
      </w:r>
      <w:r>
        <w:t xml:space="preserve">copyrights and patent rights) in </w:t>
      </w:r>
      <w:r w:rsidR="00781972">
        <w:t xml:space="preserve">and to </w:t>
      </w:r>
      <w:r>
        <w:t xml:space="preserve">each of the foregoing. Except for Company’s right to </w:t>
      </w:r>
      <w:r w:rsidR="000650F7">
        <w:t>access and utilize</w:t>
      </w:r>
      <w:r>
        <w:t xml:space="preserve"> the Services </w:t>
      </w:r>
      <w:r w:rsidR="00324CF2">
        <w:t>as provided</w:t>
      </w:r>
      <w:r>
        <w:t xml:space="preserve"> in this Agreement, Company agrees that it has no rights or licenses in or to any of the foregoing.</w:t>
      </w:r>
    </w:p>
    <w:p w14:paraId="216A5683" w14:textId="77777777" w:rsidR="00BE7154" w:rsidRPr="00BE7154" w:rsidRDefault="00BE7154" w:rsidP="00BE7154">
      <w:pPr>
        <w:numPr>
          <w:ilvl w:val="0"/>
          <w:numId w:val="7"/>
        </w:numPr>
        <w:spacing w:line="240" w:lineRule="auto"/>
      </w:pPr>
      <w:r>
        <w:rPr>
          <w:b/>
          <w:u w:val="single"/>
        </w:rPr>
        <w:t>License</w:t>
      </w:r>
    </w:p>
    <w:p w14:paraId="0785AFFE" w14:textId="47FF70B1" w:rsidR="00BE7154" w:rsidRDefault="00BE7154" w:rsidP="00BE7154">
      <w:pPr>
        <w:spacing w:line="240" w:lineRule="auto"/>
      </w:pPr>
      <w:r>
        <w:t xml:space="preserve">Company grants to </w:t>
      </w:r>
      <w:proofErr w:type="spellStart"/>
      <w:r>
        <w:t>Ifficient</w:t>
      </w:r>
      <w:proofErr w:type="spellEnd"/>
      <w:r>
        <w:t xml:space="preserve"> a limited, non-exclusive, revocable, royalty-free right and license to use, display and reproduce Company’s trademarks, service marks, logos, </w:t>
      </w:r>
      <w:proofErr w:type="gramStart"/>
      <w:r>
        <w:t>copyrights</w:t>
      </w:r>
      <w:proofErr w:type="gramEnd"/>
      <w:r>
        <w:t xml:space="preserve"> and proprietary ad copy on its servers and in such media and collateral materials as </w:t>
      </w:r>
      <w:proofErr w:type="spellStart"/>
      <w:r>
        <w:t>Ifficient</w:t>
      </w:r>
      <w:proofErr w:type="spellEnd"/>
      <w:r>
        <w:t xml:space="preserve"> may elect</w:t>
      </w:r>
      <w:r w:rsidR="00356625">
        <w:t>, with Company verbal or written approval</w:t>
      </w:r>
      <w:r>
        <w:t xml:space="preserve">, all for the purpose of promoting the Services as herein contemplated. </w:t>
      </w:r>
      <w:r w:rsidR="004004DD">
        <w:t>The license granted hereunder shall terminate upon the expiration or earlier termination of this Agreement. Except for the limited license granted herein, Company retains all proprietary rights in and to all of its intellectual property and its Site</w:t>
      </w:r>
      <w:r w:rsidR="00F40636">
        <w:t>(s)</w:t>
      </w:r>
      <w:r w:rsidR="004004DD">
        <w:t xml:space="preserve">, and </w:t>
      </w:r>
      <w:proofErr w:type="spellStart"/>
      <w:r w:rsidR="004004DD">
        <w:t>Ifficient</w:t>
      </w:r>
      <w:proofErr w:type="spellEnd"/>
      <w:r w:rsidR="004004DD">
        <w:t xml:space="preserve"> retains all proprietary rights in and to all of </w:t>
      </w:r>
      <w:proofErr w:type="spellStart"/>
      <w:r w:rsidR="004004DD">
        <w:t>Ifficient’s</w:t>
      </w:r>
      <w:proofErr w:type="spellEnd"/>
      <w:r w:rsidR="004004DD">
        <w:t xml:space="preserve"> intellectual property including</w:t>
      </w:r>
      <w:r w:rsidR="000650F7">
        <w:t>,</w:t>
      </w:r>
      <w:r w:rsidR="004004DD">
        <w:t xml:space="preserve"> but not limited to</w:t>
      </w:r>
      <w:r w:rsidR="000650F7">
        <w:t>,</w:t>
      </w:r>
      <w:r w:rsidR="004004DD">
        <w:t xml:space="preserve"> the Services </w:t>
      </w:r>
      <w:r w:rsidR="000650F7">
        <w:t xml:space="preserve">and Ad Placements </w:t>
      </w:r>
      <w:r w:rsidR="004004DD">
        <w:t xml:space="preserve">provided </w:t>
      </w:r>
      <w:proofErr w:type="gramStart"/>
      <w:r w:rsidR="004004DD">
        <w:t>herein</w:t>
      </w:r>
      <w:proofErr w:type="gramEnd"/>
      <w:r w:rsidR="004004DD">
        <w:t xml:space="preserve"> and all technology developed or used by </w:t>
      </w:r>
      <w:proofErr w:type="spellStart"/>
      <w:r w:rsidR="004004DD">
        <w:t>Ifficient</w:t>
      </w:r>
      <w:proofErr w:type="spellEnd"/>
      <w:r w:rsidR="004004DD">
        <w:t xml:space="preserve"> in connection therewith.</w:t>
      </w:r>
    </w:p>
    <w:p w14:paraId="2EBD52EE" w14:textId="77777777" w:rsidR="004004DD" w:rsidRPr="004004DD" w:rsidRDefault="004004DD" w:rsidP="004004DD">
      <w:pPr>
        <w:numPr>
          <w:ilvl w:val="0"/>
          <w:numId w:val="7"/>
        </w:numPr>
        <w:spacing w:line="240" w:lineRule="auto"/>
      </w:pPr>
      <w:r>
        <w:rPr>
          <w:b/>
          <w:u w:val="single"/>
        </w:rPr>
        <w:t>Term and Termination</w:t>
      </w:r>
    </w:p>
    <w:p w14:paraId="30233C05" w14:textId="77777777" w:rsidR="004004DD" w:rsidRDefault="004004DD" w:rsidP="004004DD">
      <w:pPr>
        <w:numPr>
          <w:ilvl w:val="1"/>
          <w:numId w:val="7"/>
        </w:numPr>
        <w:spacing w:line="240" w:lineRule="auto"/>
      </w:pPr>
      <w:r>
        <w:rPr>
          <w:b/>
          <w:u w:val="single"/>
        </w:rPr>
        <w:t xml:space="preserve">Term. </w:t>
      </w:r>
      <w:r>
        <w:t>This Agreement shall commence on the Effective Date and shall terminate upon the termination of all Services to be provided hereunder, unless earlier terminated as provided herein. Notwithstanding the foregoing, each Party’s obligations hereunder that are continuing in nature shall survive and remain in full force and effect after any termination of this Agreement.</w:t>
      </w:r>
    </w:p>
    <w:p w14:paraId="52C25133" w14:textId="77777777" w:rsidR="004004DD" w:rsidRDefault="004004DD" w:rsidP="004004DD">
      <w:pPr>
        <w:numPr>
          <w:ilvl w:val="1"/>
          <w:numId w:val="7"/>
        </w:numPr>
        <w:spacing w:line="240" w:lineRule="auto"/>
      </w:pPr>
      <w:r>
        <w:rPr>
          <w:b/>
          <w:u w:val="single"/>
        </w:rPr>
        <w:t xml:space="preserve">Termination. </w:t>
      </w:r>
      <w:r>
        <w:t xml:space="preserve">Either </w:t>
      </w:r>
      <w:r w:rsidR="005D694F">
        <w:t>P</w:t>
      </w:r>
      <w:r>
        <w:t xml:space="preserve">arty hereto may terminate this Agreement for any reason upon </w:t>
      </w:r>
      <w:r w:rsidR="00B1315C">
        <w:t>one (1</w:t>
      </w:r>
      <w:r>
        <w:t>) business day’s prior written notice.</w:t>
      </w:r>
    </w:p>
    <w:p w14:paraId="03B1F303" w14:textId="77777777" w:rsidR="004004DD" w:rsidRPr="004004DD" w:rsidRDefault="004004DD" w:rsidP="004004DD">
      <w:pPr>
        <w:numPr>
          <w:ilvl w:val="0"/>
          <w:numId w:val="7"/>
        </w:numPr>
        <w:spacing w:line="240" w:lineRule="auto"/>
      </w:pPr>
      <w:r>
        <w:rPr>
          <w:b/>
          <w:u w:val="single"/>
        </w:rPr>
        <w:t xml:space="preserve">Representations, </w:t>
      </w:r>
      <w:proofErr w:type="gramStart"/>
      <w:r>
        <w:rPr>
          <w:b/>
          <w:u w:val="single"/>
        </w:rPr>
        <w:t>Warranties</w:t>
      </w:r>
      <w:proofErr w:type="gramEnd"/>
      <w:r>
        <w:rPr>
          <w:b/>
          <w:u w:val="single"/>
        </w:rPr>
        <w:t xml:space="preserve"> and Indemnification</w:t>
      </w:r>
    </w:p>
    <w:p w14:paraId="5CC479A1" w14:textId="77777777" w:rsidR="004004DD" w:rsidRDefault="004004DD" w:rsidP="004004DD">
      <w:pPr>
        <w:numPr>
          <w:ilvl w:val="1"/>
          <w:numId w:val="7"/>
        </w:numPr>
        <w:spacing w:line="240" w:lineRule="auto"/>
      </w:pPr>
      <w:r>
        <w:rPr>
          <w:b/>
          <w:u w:val="single"/>
        </w:rPr>
        <w:t xml:space="preserve">Company’s Representations and Warranties. </w:t>
      </w:r>
      <w:r>
        <w:t>Company represents and warrants that (</w:t>
      </w:r>
      <w:proofErr w:type="spellStart"/>
      <w:r>
        <w:t>i</w:t>
      </w:r>
      <w:proofErr w:type="spellEnd"/>
      <w:r>
        <w:t>) it has full power and authority to enter into this Agreement and will perform its obligations in compliance with the term</w:t>
      </w:r>
      <w:r w:rsidR="00781972">
        <w:t>s set forth herein</w:t>
      </w:r>
      <w:r>
        <w:t>; (ii) entering into and performance of th</w:t>
      </w:r>
      <w:r w:rsidR="000650F7">
        <w:t>is</w:t>
      </w:r>
      <w:r>
        <w:t xml:space="preserve"> Agreement</w:t>
      </w:r>
      <w:r w:rsidR="004A38E7">
        <w:t xml:space="preserve"> by Company does not violate, conflict with, or result in a material default under any other contract or agreement to which Company is a party, or by which it is bound; </w:t>
      </w:r>
      <w:r w:rsidR="00D76C31">
        <w:t xml:space="preserve">(iii) Company’s performance hereunder shall comply with all applicable laws, rules and regulations; </w:t>
      </w:r>
      <w:r w:rsidR="004A38E7">
        <w:t>and (</w:t>
      </w:r>
      <w:r w:rsidR="00D76C31">
        <w:t>iv</w:t>
      </w:r>
      <w:r w:rsidR="004A38E7">
        <w:t>) the Site(s)</w:t>
      </w:r>
      <w:r w:rsidR="000650F7">
        <w:t xml:space="preserve"> utilized</w:t>
      </w:r>
      <w:r w:rsidR="004A38E7">
        <w:t xml:space="preserve"> in connection with the Services</w:t>
      </w:r>
      <w:r w:rsidR="000650F7">
        <w:t xml:space="preserve"> do not contain or promote any Prohibited Content</w:t>
      </w:r>
      <w:r w:rsidR="004A38E7">
        <w:t>.</w:t>
      </w:r>
    </w:p>
    <w:p w14:paraId="787AF086" w14:textId="77777777" w:rsidR="004A38E7" w:rsidRDefault="004A38E7" w:rsidP="004004DD">
      <w:pPr>
        <w:numPr>
          <w:ilvl w:val="1"/>
          <w:numId w:val="7"/>
        </w:numPr>
        <w:spacing w:line="240" w:lineRule="auto"/>
      </w:pPr>
      <w:proofErr w:type="spellStart"/>
      <w:r>
        <w:rPr>
          <w:b/>
          <w:u w:val="single"/>
        </w:rPr>
        <w:t>Ifficient’s</w:t>
      </w:r>
      <w:proofErr w:type="spellEnd"/>
      <w:r>
        <w:rPr>
          <w:b/>
          <w:u w:val="single"/>
        </w:rPr>
        <w:t xml:space="preserve"> Representations and Warranties.</w:t>
      </w:r>
      <w:r>
        <w:t xml:space="preserve"> </w:t>
      </w:r>
      <w:proofErr w:type="spellStart"/>
      <w:r>
        <w:t>Ifficient</w:t>
      </w:r>
      <w:proofErr w:type="spellEnd"/>
      <w:r>
        <w:t xml:space="preserve"> represents and warrants that (</w:t>
      </w:r>
      <w:proofErr w:type="spellStart"/>
      <w:r>
        <w:t>i</w:t>
      </w:r>
      <w:proofErr w:type="spellEnd"/>
      <w:r>
        <w:t xml:space="preserve">) it has full power and authority to enter into this Agreement and will perform its obligations in </w:t>
      </w:r>
      <w:r>
        <w:lastRenderedPageBreak/>
        <w:t>compliance with the term</w:t>
      </w:r>
      <w:r w:rsidR="00781972">
        <w:t>s</w:t>
      </w:r>
      <w:r>
        <w:t xml:space="preserve"> </w:t>
      </w:r>
      <w:r w:rsidR="00781972">
        <w:t>set forth herein</w:t>
      </w:r>
      <w:r>
        <w:t xml:space="preserve">; and (ii) entering into and performance of this Agreement by </w:t>
      </w:r>
      <w:proofErr w:type="spellStart"/>
      <w:r>
        <w:t>Ifficient</w:t>
      </w:r>
      <w:proofErr w:type="spellEnd"/>
      <w:r>
        <w:t xml:space="preserve"> does not violate, conflict with, or result in a material default under any other contract or agreement to which </w:t>
      </w:r>
      <w:proofErr w:type="spellStart"/>
      <w:r>
        <w:t>Ifficient</w:t>
      </w:r>
      <w:proofErr w:type="spellEnd"/>
      <w:r>
        <w:t xml:space="preserve"> is a party, or by which it is bound.</w:t>
      </w:r>
    </w:p>
    <w:p w14:paraId="1F6A391F" w14:textId="77777777" w:rsidR="004A38E7" w:rsidRDefault="004A38E7" w:rsidP="004004DD">
      <w:pPr>
        <w:numPr>
          <w:ilvl w:val="1"/>
          <w:numId w:val="7"/>
        </w:numPr>
        <w:spacing w:line="240" w:lineRule="auto"/>
      </w:pPr>
      <w:r>
        <w:rPr>
          <w:b/>
          <w:u w:val="single"/>
        </w:rPr>
        <w:t>Indemnification.</w:t>
      </w:r>
      <w:r>
        <w:t xml:space="preserve"> Each Party shall indemnify and hold the other Party harmless from and against any claim, suit or proceeding brought by a third party against the indemnified Party resulting from breach of the indemnifying Party’s representations and warranties made </w:t>
      </w:r>
      <w:proofErr w:type="gramStart"/>
      <w:r>
        <w:t>herein, and</w:t>
      </w:r>
      <w:proofErr w:type="gramEnd"/>
      <w:r>
        <w:t xml:space="preserve"> shall pay all damages or settlement amounts awarded by final decree or awarded against the indemnified Party only to the limited extent such amounts are based on such a claim (including payment of reasonable attorneys’ fees). The foregoing indemnities shall survive the expiration or termination of this Agreement.</w:t>
      </w:r>
    </w:p>
    <w:p w14:paraId="491E183A" w14:textId="77777777" w:rsidR="000650F7" w:rsidRDefault="000650F7" w:rsidP="000650F7">
      <w:pPr>
        <w:numPr>
          <w:ilvl w:val="0"/>
          <w:numId w:val="7"/>
        </w:numPr>
        <w:spacing w:line="240" w:lineRule="auto"/>
      </w:pPr>
      <w:r>
        <w:rPr>
          <w:b/>
          <w:u w:val="single"/>
        </w:rPr>
        <w:t>Disclaimer of Warranties.</w:t>
      </w:r>
    </w:p>
    <w:p w14:paraId="22944B3A" w14:textId="77777777" w:rsidR="000650F7" w:rsidRPr="00DA64CC" w:rsidRDefault="000650F7" w:rsidP="00DA64CC">
      <w:pPr>
        <w:spacing w:line="240" w:lineRule="auto"/>
      </w:pPr>
      <w:r>
        <w:t>EXCEPT AS EXPRESSLY PROVIDED ABOVE, NEITHER PARTY MAKES ANY WARRANTIES OF ANY KIND, WHETHER EXPRESS OR IMPLIED, INCLUDING ANY IMPLIED WARRANTY OF MERCHANTABILITY OR FITNESS OF THE SERVICES HEREUNDER FOR A PARTICULAR PURPOSE OR NONINFRINGEMENT. IFFICIENT SHALL NOT BE LIABLE FOR THE CONTENTS OF ANY OFFER. IFFICIENT DOES NOT WARRANT AND SHALL NOT BE LIABLE TO COMPANY OR ANY THIRD PARTY FOR ANY UNAVAILABILITY OR INOPERABILITY OF THE SERVICES, TELECOMMUNICATIONS SYSTEMS OR THE INTERNET, TECHNICAL MALFUNCTION, COMPUTER ERROR, CORRUPTION OR LOSS OF INFORMATION, OR OTHER INJURY, DAMAGE OR DISRUPTION OF ANY KIND.</w:t>
      </w:r>
    </w:p>
    <w:p w14:paraId="2E16C7F6" w14:textId="77777777" w:rsidR="004A38E7" w:rsidRDefault="004A38E7" w:rsidP="004A38E7">
      <w:pPr>
        <w:numPr>
          <w:ilvl w:val="0"/>
          <w:numId w:val="7"/>
        </w:numPr>
        <w:spacing w:line="240" w:lineRule="auto"/>
      </w:pPr>
      <w:r>
        <w:rPr>
          <w:b/>
          <w:u w:val="single"/>
        </w:rPr>
        <w:t>Limitations of Liability</w:t>
      </w:r>
    </w:p>
    <w:p w14:paraId="3B0204AE" w14:textId="77777777" w:rsidR="004A38E7" w:rsidRDefault="000650F7" w:rsidP="004A38E7">
      <w:pPr>
        <w:spacing w:line="240" w:lineRule="auto"/>
      </w:pPr>
      <w:r>
        <w:t xml:space="preserve">OTHER THAN FOR MISAPPROPRIATION OF INTELLECTUAL PROPERTY, </w:t>
      </w:r>
      <w:r w:rsidR="004A38E7">
        <w:t xml:space="preserve">IN NO EVENT SHALL EITHER PARTY BE LIABLE FOR ANY INDIRECT, INCIDENTAL, CONSEQUENTIAL, SPECIAL OR EXEMPLARY DAMAGES, INCLUDING, BUT NOT LIMITED </w:t>
      </w:r>
      <w:proofErr w:type="gramStart"/>
      <w:r w:rsidR="004A38E7">
        <w:t>TO ,</w:t>
      </w:r>
      <w:proofErr w:type="gramEnd"/>
      <w:r w:rsidR="004A38E7">
        <w:t xml:space="preserve"> LOSS OF PROFITS, OR LOSS OF BUSINESS OPPORTUNITY, EVEN IF SUCH DAMAGES ARE FORESEEABLE AND WHETHER OR NOT SUCH PARTY HAS BEEN ADVISED OF THE POSSIBILITY THEREOF. IFFICIENT’S MAXIMUM AGGREGATE LIABILITY HEREUNDER SHALL NOT EXCEED THE TOTAL AMOUNT PAID BY IFFICIENT TO COMPANY UNDER THIS AGREEMENT OR EXIBIT A DURING THE SIX (6) MOTH PERIOD PRIOR TO THE FIRST DATE ON WHICH THE LIABILITY AROSE.</w:t>
      </w:r>
    </w:p>
    <w:p w14:paraId="577A58A8" w14:textId="77777777" w:rsidR="00FD7F5E" w:rsidRDefault="000650F7" w:rsidP="00DA64CC">
      <w:pPr>
        <w:numPr>
          <w:ilvl w:val="0"/>
          <w:numId w:val="7"/>
        </w:numPr>
      </w:pPr>
      <w:r w:rsidRPr="00FD7F5E">
        <w:rPr>
          <w:b/>
          <w:bCs/>
          <w:u w:val="single"/>
        </w:rPr>
        <w:t>Confidentiality</w:t>
      </w:r>
      <w:r w:rsidRPr="000650F7">
        <w:t xml:space="preserve">.  </w:t>
      </w:r>
    </w:p>
    <w:p w14:paraId="0BA80FE2" w14:textId="77777777" w:rsidR="000650F7" w:rsidRPr="00DA64CC" w:rsidRDefault="000650F7" w:rsidP="00FD7F5E">
      <w:r w:rsidRPr="000650F7">
        <w:t xml:space="preserve">During the </w:t>
      </w:r>
      <w:r>
        <w:t>term of this Agreement</w:t>
      </w:r>
      <w:r w:rsidRPr="000650F7">
        <w:t xml:space="preserve">, and until such time as the Confidential Information (as defined below) is no longer protectable under applicable law, neither </w:t>
      </w:r>
      <w:r>
        <w:t>Party</w:t>
      </w:r>
      <w:r w:rsidRPr="000650F7">
        <w:t xml:space="preserve"> will use or disclose any Confidential Information of the other </w:t>
      </w:r>
      <w:r>
        <w:t>Party</w:t>
      </w:r>
      <w:r w:rsidRPr="000650F7">
        <w:t xml:space="preserve"> except as specifically contemplated herein. "Confidential Information" means information that: (a) is sufficiently secret to derive economic value, actual or potential, from not being generally known to other persons who can obtain economic value from its disclosure or use; and (b) is the subject of efforts that are reasonable under the circumstances to maintain its secrecy or confidentiality.  Subject to the foregoing, </w:t>
      </w:r>
      <w:proofErr w:type="spellStart"/>
      <w:r>
        <w:t>Ifficient’s</w:t>
      </w:r>
      <w:proofErr w:type="spellEnd"/>
      <w:r w:rsidRPr="000650F7">
        <w:t xml:space="preserve"> Confidential Information shall include, without limitation, the consumer data associated with the Leads and </w:t>
      </w:r>
      <w:r>
        <w:t>the Ad Placement/Services-related technology</w:t>
      </w:r>
      <w:r w:rsidRPr="000650F7">
        <w:t>.  Confidential Information does not include information that: (</w:t>
      </w:r>
      <w:proofErr w:type="spellStart"/>
      <w:r w:rsidRPr="000650F7">
        <w:t>i</w:t>
      </w:r>
      <w:proofErr w:type="spellEnd"/>
      <w:r w:rsidRPr="000650F7">
        <w:t xml:space="preserve">) has been independently developed by the receiving </w:t>
      </w:r>
      <w:r>
        <w:t>Party</w:t>
      </w:r>
      <w:r w:rsidRPr="000650F7">
        <w:t xml:space="preserve"> without access to the other </w:t>
      </w:r>
      <w:r>
        <w:t>Party</w:t>
      </w:r>
      <w:r w:rsidRPr="000650F7">
        <w:t xml:space="preserve">'s Confidential Information; (ii) has become publicly known through no breach of this Section </w:t>
      </w:r>
      <w:r>
        <w:t>9</w:t>
      </w:r>
      <w:r w:rsidRPr="000650F7">
        <w:t xml:space="preserve"> by the receiving </w:t>
      </w:r>
      <w:r>
        <w:t>Party</w:t>
      </w:r>
      <w:r w:rsidRPr="000650F7">
        <w:t xml:space="preserve">; (iii) has been rightfully received from a third </w:t>
      </w:r>
      <w:r>
        <w:t>Party</w:t>
      </w:r>
      <w:r w:rsidRPr="000650F7">
        <w:t xml:space="preserve"> authorized to make such disclosure; (iv) has been approved for release in writing by the disclosing </w:t>
      </w:r>
      <w:r>
        <w:t>Party</w:t>
      </w:r>
      <w:r w:rsidRPr="000650F7">
        <w:t xml:space="preserve">; or (v) is required to be disclosed by a competent legal or </w:t>
      </w:r>
      <w:r w:rsidRPr="000650F7">
        <w:lastRenderedPageBreak/>
        <w:t xml:space="preserve">governmental authority. At the request of the disclosing </w:t>
      </w:r>
      <w:r>
        <w:t>Party</w:t>
      </w:r>
      <w:r w:rsidRPr="000650F7">
        <w:t xml:space="preserve">, the receiving </w:t>
      </w:r>
      <w:r>
        <w:t>Party</w:t>
      </w:r>
      <w:r w:rsidRPr="000650F7">
        <w:t xml:space="preserve"> shall return </w:t>
      </w:r>
      <w:proofErr w:type="gramStart"/>
      <w:r w:rsidRPr="000650F7">
        <w:t>all of</w:t>
      </w:r>
      <w:proofErr w:type="gramEnd"/>
      <w:r w:rsidRPr="000650F7">
        <w:t xml:space="preserve"> the disclosing </w:t>
      </w:r>
      <w:r>
        <w:t>Party</w:t>
      </w:r>
      <w:r w:rsidRPr="000650F7">
        <w:t xml:space="preserve">'s Confidential Information to the disclosing </w:t>
      </w:r>
      <w:r>
        <w:t>Party</w:t>
      </w:r>
      <w:r w:rsidRPr="000650F7">
        <w:t>.</w:t>
      </w:r>
    </w:p>
    <w:p w14:paraId="49760554" w14:textId="77777777" w:rsidR="004A38E7" w:rsidRPr="00F717D0" w:rsidRDefault="00F717D0" w:rsidP="004A38E7">
      <w:pPr>
        <w:numPr>
          <w:ilvl w:val="0"/>
          <w:numId w:val="7"/>
        </w:numPr>
        <w:spacing w:line="240" w:lineRule="auto"/>
      </w:pPr>
      <w:r>
        <w:rPr>
          <w:b/>
          <w:u w:val="single"/>
        </w:rPr>
        <w:t>Miscellaneous</w:t>
      </w:r>
    </w:p>
    <w:p w14:paraId="4FB73225" w14:textId="77777777" w:rsidR="00D76C31" w:rsidRDefault="00F717D0" w:rsidP="00F717D0">
      <w:pPr>
        <w:spacing w:line="240" w:lineRule="auto"/>
      </w:pPr>
      <w:r>
        <w:t xml:space="preserve">This Agreement shall be governed by the laws of the State of Colorado without regard to its choice of law provisions. The </w:t>
      </w:r>
      <w:r w:rsidR="005D694F">
        <w:t>P</w:t>
      </w:r>
      <w:r>
        <w:t xml:space="preserve">arties hereby expressly consent to personal and exclusive jurisdiction of the state and federal courts sitting in Denver, Colorado. All notices or reports permitted or required under this Agreement shall be in writing. </w:t>
      </w:r>
    </w:p>
    <w:p w14:paraId="420B8BFC" w14:textId="77777777" w:rsidR="00F717D0" w:rsidRDefault="00D76C31" w:rsidP="00F717D0">
      <w:pPr>
        <w:spacing w:line="240" w:lineRule="auto"/>
      </w:pPr>
      <w:r w:rsidRPr="00D76C31">
        <w:t xml:space="preserve">This Agreement, together with any </w:t>
      </w:r>
      <w:r>
        <w:t>Exhibits</w:t>
      </w:r>
      <w:r w:rsidRPr="00D76C31">
        <w:t xml:space="preserve">, contains the entire agreement between the </w:t>
      </w:r>
      <w:r w:rsidR="00DC1B05">
        <w:t>Parties</w:t>
      </w:r>
      <w:r w:rsidRPr="00D76C31">
        <w:t xml:space="preserve">.  </w:t>
      </w:r>
      <w:r w:rsidR="00F717D0">
        <w:t xml:space="preserve">This Agreement may only be modified in a writing signed by both </w:t>
      </w:r>
      <w:r w:rsidR="005D694F">
        <w:t>P</w:t>
      </w:r>
      <w:r w:rsidR="00F717D0">
        <w:t>arties.</w:t>
      </w:r>
    </w:p>
    <w:p w14:paraId="50061485" w14:textId="77777777" w:rsidR="00F717D0" w:rsidRDefault="00F717D0" w:rsidP="00F717D0">
      <w:pPr>
        <w:spacing w:line="240" w:lineRule="auto"/>
      </w:pPr>
      <w:r>
        <w:t xml:space="preserve">Neither Party will incur any liability to the other </w:t>
      </w:r>
      <w:r w:rsidR="005D694F">
        <w:t>P</w:t>
      </w:r>
      <w:r>
        <w:t>arty on account of any loss or damage resulting from any delay or failure to perform all or any part of this Agreement if such delay or failure is caused, in whole or in part, by events, occurrences, or causes beyond the reasonable control and without negligence of the Party whose performance has been delayed, including, without limitation, acts of God, strikes, lockouts, riots, acts of war, acts of terrorism</w:t>
      </w:r>
      <w:r w:rsidR="00781972">
        <w:t>,</w:t>
      </w:r>
      <w:r>
        <w:t xml:space="preserve"> failures of the Internet or technology systems over which a </w:t>
      </w:r>
      <w:r w:rsidR="005D694F">
        <w:t>P</w:t>
      </w:r>
      <w:r>
        <w:t>arty hereto has no control, earthquakes, fire and explosions, but the inability of a Party to meet financial obligations is expressly excluded.</w:t>
      </w:r>
    </w:p>
    <w:p w14:paraId="144E0138" w14:textId="77777777" w:rsidR="00F717D0" w:rsidRDefault="00F717D0" w:rsidP="00F717D0">
      <w:pPr>
        <w:spacing w:line="240" w:lineRule="auto"/>
      </w:pPr>
      <w:r>
        <w:t xml:space="preserve">Any waiver of the provisions of this Agreement or of a Party’s rights or remedies under this </w:t>
      </w:r>
      <w:r w:rsidR="000650F7">
        <w:t>A</w:t>
      </w:r>
      <w:r>
        <w:t xml:space="preserve">greement must be in a signed writing to be effective, and any failure or delay by a Party to enforce the provisions of this Agreement or </w:t>
      </w:r>
      <w:r w:rsidR="00781972">
        <w:t xml:space="preserve">that Party’s </w:t>
      </w:r>
      <w:r>
        <w:t>rights or remedies at any time will not be construed and will not be deemed to be a waiver of such Party’s rights under this Agreement.</w:t>
      </w:r>
    </w:p>
    <w:p w14:paraId="0F917F17" w14:textId="77777777" w:rsidR="00F717D0" w:rsidRDefault="00F717D0" w:rsidP="00F717D0">
      <w:pPr>
        <w:spacing w:line="240" w:lineRule="auto"/>
      </w:pPr>
      <w:r>
        <w:t>The relationship between the Parties hereunder is that of independent contractors and nothing herein will be deemed to create a joint venture, partnership, or agency relationship between the Parties for any purpose.</w:t>
      </w:r>
    </w:p>
    <w:p w14:paraId="5BC53C3E" w14:textId="77777777" w:rsidR="00D76C31" w:rsidRPr="00DA64CC" w:rsidRDefault="00D76C31" w:rsidP="00D76C31">
      <w:pPr>
        <w:spacing w:line="240" w:lineRule="auto"/>
        <w:rPr>
          <w:bCs/>
        </w:rPr>
      </w:pPr>
      <w:r w:rsidRPr="00DA64CC">
        <w:rPr>
          <w:bCs/>
        </w:rPr>
        <w:t xml:space="preserve">If any provision contained in </w:t>
      </w:r>
      <w:r>
        <w:rPr>
          <w:bCs/>
        </w:rPr>
        <w:t>this Agreement</w:t>
      </w:r>
      <w:r w:rsidRPr="00DA64CC">
        <w:rPr>
          <w:bCs/>
        </w:rPr>
        <w:t xml:space="preserve"> is determined to be invalid, </w:t>
      </w:r>
      <w:proofErr w:type="gramStart"/>
      <w:r w:rsidRPr="00DA64CC">
        <w:rPr>
          <w:bCs/>
        </w:rPr>
        <w:t>illegal</w:t>
      </w:r>
      <w:proofErr w:type="gramEnd"/>
      <w:r w:rsidRPr="00DA64CC">
        <w:rPr>
          <w:bCs/>
        </w:rPr>
        <w:t xml:space="preserve"> or unenforceable in any respect under any </w:t>
      </w:r>
      <w:r w:rsidRPr="00D76C31">
        <w:rPr>
          <w:bCs/>
        </w:rPr>
        <w:t>applicable law</w:t>
      </w:r>
      <w:r w:rsidRPr="00DA64CC">
        <w:rPr>
          <w:bCs/>
        </w:rPr>
        <w:t xml:space="preserve">, then such provision will be severed and replaced with a new provision that most closely reflects the real intention of the </w:t>
      </w:r>
      <w:r>
        <w:rPr>
          <w:bCs/>
        </w:rPr>
        <w:t>Parties</w:t>
      </w:r>
      <w:r w:rsidRPr="00DA64CC">
        <w:rPr>
          <w:bCs/>
        </w:rPr>
        <w:t xml:space="preserve">, and the remaining provisions of </w:t>
      </w:r>
      <w:r>
        <w:rPr>
          <w:bCs/>
        </w:rPr>
        <w:t>this Agreement</w:t>
      </w:r>
      <w:r w:rsidRPr="00DA64CC">
        <w:rPr>
          <w:bCs/>
        </w:rPr>
        <w:t xml:space="preserve"> will remain in full force and effect.</w:t>
      </w:r>
    </w:p>
    <w:p w14:paraId="38A4FAC7" w14:textId="77777777" w:rsidR="00D76C31" w:rsidRDefault="00D76C31" w:rsidP="00D76C31">
      <w:pPr>
        <w:spacing w:line="240" w:lineRule="auto"/>
        <w:rPr>
          <w:bCs/>
        </w:rPr>
      </w:pPr>
      <w:r w:rsidRPr="00DA64CC">
        <w:rPr>
          <w:bCs/>
        </w:rPr>
        <w:t xml:space="preserve">Neither </w:t>
      </w:r>
      <w:r>
        <w:rPr>
          <w:bCs/>
        </w:rPr>
        <w:t>Party</w:t>
      </w:r>
      <w:r w:rsidRPr="00DA64CC">
        <w:rPr>
          <w:bCs/>
        </w:rPr>
        <w:t xml:space="preserve"> shall, without the prior written consent of the other </w:t>
      </w:r>
      <w:r>
        <w:rPr>
          <w:bCs/>
        </w:rPr>
        <w:t>Party</w:t>
      </w:r>
      <w:r w:rsidRPr="00DA64CC">
        <w:rPr>
          <w:bCs/>
        </w:rPr>
        <w:t xml:space="preserve">, assign its rights or delegate its duties under </w:t>
      </w:r>
      <w:r>
        <w:rPr>
          <w:bCs/>
        </w:rPr>
        <w:t>this Agreement</w:t>
      </w:r>
      <w:r w:rsidRPr="00DA64CC">
        <w:rPr>
          <w:bCs/>
        </w:rPr>
        <w:t xml:space="preserve">, which consent shall not be unreasonably withheld, </w:t>
      </w:r>
      <w:proofErr w:type="gramStart"/>
      <w:r w:rsidRPr="00DA64CC">
        <w:rPr>
          <w:bCs/>
        </w:rPr>
        <w:t>delayed</w:t>
      </w:r>
      <w:proofErr w:type="gramEnd"/>
      <w:r w:rsidRPr="00DA64CC">
        <w:rPr>
          <w:bCs/>
        </w:rPr>
        <w:t xml:space="preserve"> or conditioned; provided, however, that either </w:t>
      </w:r>
      <w:r>
        <w:rPr>
          <w:bCs/>
        </w:rPr>
        <w:t>Party</w:t>
      </w:r>
      <w:r w:rsidRPr="00DA64CC">
        <w:rPr>
          <w:bCs/>
        </w:rPr>
        <w:t xml:space="preserve"> may, in the event of a merger, acquisition or sale of substantially all of such </w:t>
      </w:r>
      <w:r>
        <w:rPr>
          <w:bCs/>
        </w:rPr>
        <w:t>Party</w:t>
      </w:r>
      <w:r w:rsidRPr="00DA64CC">
        <w:rPr>
          <w:bCs/>
        </w:rPr>
        <w:t xml:space="preserve">’s assets or business (or any substantially similar transaction), assign </w:t>
      </w:r>
      <w:r>
        <w:rPr>
          <w:bCs/>
        </w:rPr>
        <w:t>this Agreement</w:t>
      </w:r>
      <w:r w:rsidRPr="00DA64CC">
        <w:rPr>
          <w:bCs/>
        </w:rPr>
        <w:t xml:space="preserve"> without the consent of the other </w:t>
      </w:r>
      <w:r>
        <w:rPr>
          <w:bCs/>
        </w:rPr>
        <w:t>Party</w:t>
      </w:r>
      <w:r w:rsidRPr="00DA64CC">
        <w:rPr>
          <w:bCs/>
        </w:rPr>
        <w:t xml:space="preserve">. The provisions of </w:t>
      </w:r>
      <w:r>
        <w:rPr>
          <w:bCs/>
        </w:rPr>
        <w:t>this Agreement</w:t>
      </w:r>
      <w:r w:rsidRPr="00DA64CC">
        <w:rPr>
          <w:bCs/>
        </w:rPr>
        <w:t xml:space="preserve"> shall be binding upon and inure to the benefit of the </w:t>
      </w:r>
      <w:r>
        <w:rPr>
          <w:bCs/>
        </w:rPr>
        <w:t>Parties</w:t>
      </w:r>
      <w:r w:rsidRPr="00DA64CC">
        <w:rPr>
          <w:bCs/>
        </w:rPr>
        <w:t xml:space="preserve"> and their permitted successors and assigns.</w:t>
      </w:r>
    </w:p>
    <w:p w14:paraId="2C357F7B" w14:textId="77777777" w:rsidR="00D76C31" w:rsidRPr="00DA64CC" w:rsidRDefault="00D76C31" w:rsidP="00D76C31">
      <w:pPr>
        <w:spacing w:line="240" w:lineRule="auto"/>
        <w:rPr>
          <w:bCs/>
        </w:rPr>
      </w:pPr>
      <w:r w:rsidRPr="00D76C31">
        <w:rPr>
          <w:bCs/>
        </w:rPr>
        <w:t xml:space="preserve">All section headings and captions have been inserted for convenience only and shall not affect the interpretation of </w:t>
      </w:r>
      <w:r>
        <w:rPr>
          <w:bCs/>
        </w:rPr>
        <w:t>this Agreement</w:t>
      </w:r>
      <w:r w:rsidRPr="00D76C31">
        <w:rPr>
          <w:bCs/>
        </w:rPr>
        <w:t>.</w:t>
      </w:r>
    </w:p>
    <w:p w14:paraId="1B686DB3" w14:textId="77777777" w:rsidR="00F717D0" w:rsidRDefault="00F717D0" w:rsidP="00F717D0">
      <w:pPr>
        <w:spacing w:line="240" w:lineRule="auto"/>
        <w:rPr>
          <w:b/>
          <w:u w:val="single"/>
        </w:rPr>
      </w:pPr>
      <w:r w:rsidRPr="004004DD">
        <w:rPr>
          <w:b/>
          <w:u w:val="single"/>
        </w:rPr>
        <w:t xml:space="preserve"> </w:t>
      </w:r>
    </w:p>
    <w:p w14:paraId="1045219B" w14:textId="77777777" w:rsidR="000169FD" w:rsidRPr="004004DD" w:rsidRDefault="000169FD" w:rsidP="00F717D0">
      <w:pPr>
        <w:spacing w:line="240" w:lineRule="auto"/>
        <w:rPr>
          <w:b/>
          <w:u w:val="single"/>
        </w:rPr>
      </w:pPr>
    </w:p>
    <w:tbl>
      <w:tblPr>
        <w:tblW w:w="0" w:type="auto"/>
        <w:tblLook w:val="04A0" w:firstRow="1" w:lastRow="0" w:firstColumn="1" w:lastColumn="0" w:noHBand="0" w:noVBand="1"/>
      </w:tblPr>
      <w:tblGrid>
        <w:gridCol w:w="4682"/>
        <w:gridCol w:w="4678"/>
      </w:tblGrid>
      <w:tr w:rsidR="000169FD" w:rsidRPr="008670DD" w14:paraId="07CF66CD" w14:textId="77777777" w:rsidTr="008670DD">
        <w:tc>
          <w:tcPr>
            <w:tcW w:w="4788" w:type="dxa"/>
            <w:shd w:val="clear" w:color="auto" w:fill="auto"/>
          </w:tcPr>
          <w:p w14:paraId="4726E5EA" w14:textId="4B7454B5" w:rsidR="000169FD" w:rsidRPr="008670DD" w:rsidRDefault="00336545" w:rsidP="008670DD">
            <w:pPr>
              <w:spacing w:line="240" w:lineRule="auto"/>
              <w:rPr>
                <w:b/>
                <w:u w:val="single"/>
              </w:rPr>
            </w:pPr>
            <w:r>
              <w:rPr>
                <w:b/>
                <w:u w:val="single"/>
              </w:rPr>
              <w:br/>
            </w:r>
            <w:proofErr w:type="spellStart"/>
            <w:r w:rsidR="000169FD" w:rsidRPr="008670DD">
              <w:rPr>
                <w:b/>
                <w:u w:val="single"/>
              </w:rPr>
              <w:lastRenderedPageBreak/>
              <w:t>Ifficient</w:t>
            </w:r>
            <w:proofErr w:type="spellEnd"/>
            <w:r w:rsidR="000169FD" w:rsidRPr="008670DD">
              <w:rPr>
                <w:b/>
                <w:u w:val="single"/>
              </w:rPr>
              <w:t>, Inc.</w:t>
            </w:r>
          </w:p>
        </w:tc>
        <w:tc>
          <w:tcPr>
            <w:tcW w:w="4788" w:type="dxa"/>
            <w:shd w:val="clear" w:color="auto" w:fill="auto"/>
          </w:tcPr>
          <w:p w14:paraId="3A4F1B19" w14:textId="77777777" w:rsidR="000169FD" w:rsidRPr="008670DD" w:rsidRDefault="000169FD" w:rsidP="008670DD">
            <w:pPr>
              <w:spacing w:line="240" w:lineRule="auto"/>
              <w:rPr>
                <w:b/>
                <w:u w:val="single"/>
              </w:rPr>
            </w:pPr>
          </w:p>
        </w:tc>
      </w:tr>
      <w:tr w:rsidR="000169FD" w:rsidRPr="008670DD" w14:paraId="0C75F02C" w14:textId="77777777" w:rsidTr="008670DD">
        <w:tc>
          <w:tcPr>
            <w:tcW w:w="4788" w:type="dxa"/>
            <w:tcBorders>
              <w:bottom w:val="single" w:sz="4" w:space="0" w:color="auto"/>
            </w:tcBorders>
            <w:shd w:val="clear" w:color="auto" w:fill="auto"/>
          </w:tcPr>
          <w:p w14:paraId="3AA77C59" w14:textId="77777777" w:rsidR="000169FD" w:rsidRPr="008670DD" w:rsidRDefault="000169FD" w:rsidP="008670DD">
            <w:pPr>
              <w:spacing w:line="240" w:lineRule="auto"/>
              <w:rPr>
                <w:u w:val="single"/>
              </w:rPr>
            </w:pPr>
            <w:r>
              <w:t>By:</w:t>
            </w:r>
          </w:p>
        </w:tc>
        <w:tc>
          <w:tcPr>
            <w:tcW w:w="4788" w:type="dxa"/>
            <w:tcBorders>
              <w:bottom w:val="single" w:sz="4" w:space="0" w:color="auto"/>
            </w:tcBorders>
            <w:shd w:val="clear" w:color="auto" w:fill="auto"/>
          </w:tcPr>
          <w:p w14:paraId="465A2CD0" w14:textId="77777777" w:rsidR="000169FD" w:rsidRPr="000169FD" w:rsidRDefault="000169FD" w:rsidP="008670DD">
            <w:pPr>
              <w:spacing w:line="240" w:lineRule="auto"/>
            </w:pPr>
            <w:r>
              <w:t>By:</w:t>
            </w:r>
          </w:p>
        </w:tc>
      </w:tr>
      <w:tr w:rsidR="000169FD" w:rsidRPr="008670DD" w14:paraId="4AE8ABFA" w14:textId="77777777" w:rsidTr="008670DD">
        <w:tc>
          <w:tcPr>
            <w:tcW w:w="4788" w:type="dxa"/>
            <w:tcBorders>
              <w:top w:val="single" w:sz="4" w:space="0" w:color="auto"/>
              <w:bottom w:val="single" w:sz="4" w:space="0" w:color="auto"/>
            </w:tcBorders>
            <w:shd w:val="clear" w:color="auto" w:fill="auto"/>
          </w:tcPr>
          <w:p w14:paraId="238B7BD6" w14:textId="77777777" w:rsidR="000169FD" w:rsidRPr="000169FD" w:rsidRDefault="000169FD" w:rsidP="008670DD">
            <w:pPr>
              <w:spacing w:line="240" w:lineRule="auto"/>
            </w:pPr>
            <w:r>
              <w:t>Name:</w:t>
            </w:r>
            <w:r w:rsidR="002C5928">
              <w:t xml:space="preserve"> Vince Villani</w:t>
            </w:r>
          </w:p>
        </w:tc>
        <w:tc>
          <w:tcPr>
            <w:tcW w:w="4788" w:type="dxa"/>
            <w:tcBorders>
              <w:top w:val="single" w:sz="4" w:space="0" w:color="auto"/>
              <w:bottom w:val="single" w:sz="4" w:space="0" w:color="auto"/>
            </w:tcBorders>
            <w:shd w:val="clear" w:color="auto" w:fill="auto"/>
          </w:tcPr>
          <w:p w14:paraId="391A8EE5" w14:textId="77777777" w:rsidR="000169FD" w:rsidRPr="000169FD" w:rsidRDefault="000169FD" w:rsidP="00A13B11">
            <w:pPr>
              <w:spacing w:line="240" w:lineRule="auto"/>
            </w:pPr>
            <w:r>
              <w:t>Name:</w:t>
            </w:r>
            <w:r w:rsidR="00F872F1">
              <w:t xml:space="preserve"> </w:t>
            </w:r>
          </w:p>
        </w:tc>
      </w:tr>
      <w:tr w:rsidR="000169FD" w:rsidRPr="008670DD" w14:paraId="7E5B37C7" w14:textId="77777777" w:rsidTr="008670DD">
        <w:tc>
          <w:tcPr>
            <w:tcW w:w="4788" w:type="dxa"/>
            <w:tcBorders>
              <w:top w:val="single" w:sz="4" w:space="0" w:color="auto"/>
              <w:bottom w:val="single" w:sz="4" w:space="0" w:color="auto"/>
            </w:tcBorders>
            <w:shd w:val="clear" w:color="auto" w:fill="auto"/>
          </w:tcPr>
          <w:p w14:paraId="5B1A65EB" w14:textId="77777777" w:rsidR="000169FD" w:rsidRPr="000169FD" w:rsidRDefault="000169FD" w:rsidP="008670DD">
            <w:pPr>
              <w:spacing w:line="240" w:lineRule="auto"/>
            </w:pPr>
            <w:r>
              <w:t>Title:</w:t>
            </w:r>
            <w:r w:rsidR="002C5928">
              <w:t xml:space="preserve"> CEO</w:t>
            </w:r>
          </w:p>
        </w:tc>
        <w:tc>
          <w:tcPr>
            <w:tcW w:w="4788" w:type="dxa"/>
            <w:tcBorders>
              <w:top w:val="single" w:sz="4" w:space="0" w:color="auto"/>
              <w:bottom w:val="single" w:sz="4" w:space="0" w:color="auto"/>
            </w:tcBorders>
            <w:shd w:val="clear" w:color="auto" w:fill="auto"/>
          </w:tcPr>
          <w:p w14:paraId="1EC4C8E2" w14:textId="77777777" w:rsidR="000169FD" w:rsidRPr="000169FD" w:rsidRDefault="000169FD" w:rsidP="00A13B11">
            <w:pPr>
              <w:spacing w:line="240" w:lineRule="auto"/>
            </w:pPr>
            <w:r>
              <w:t>Title:</w:t>
            </w:r>
            <w:r w:rsidR="00E57268">
              <w:t xml:space="preserve"> </w:t>
            </w:r>
          </w:p>
        </w:tc>
      </w:tr>
      <w:tr w:rsidR="000169FD" w:rsidRPr="008670DD" w14:paraId="28CB365E" w14:textId="77777777" w:rsidTr="008670DD">
        <w:tc>
          <w:tcPr>
            <w:tcW w:w="4788" w:type="dxa"/>
            <w:tcBorders>
              <w:top w:val="single" w:sz="4" w:space="0" w:color="auto"/>
              <w:bottom w:val="single" w:sz="4" w:space="0" w:color="auto"/>
            </w:tcBorders>
            <w:shd w:val="clear" w:color="auto" w:fill="auto"/>
          </w:tcPr>
          <w:p w14:paraId="0C77B78B" w14:textId="77777777" w:rsidR="000169FD" w:rsidRPr="000169FD" w:rsidRDefault="000169FD" w:rsidP="008670DD">
            <w:pPr>
              <w:spacing w:line="240" w:lineRule="auto"/>
            </w:pPr>
            <w:r>
              <w:t>Date:</w:t>
            </w:r>
            <w:r w:rsidR="00E57268">
              <w:t xml:space="preserve"> </w:t>
            </w:r>
          </w:p>
        </w:tc>
        <w:tc>
          <w:tcPr>
            <w:tcW w:w="4788" w:type="dxa"/>
            <w:tcBorders>
              <w:top w:val="single" w:sz="4" w:space="0" w:color="auto"/>
              <w:bottom w:val="single" w:sz="4" w:space="0" w:color="auto"/>
            </w:tcBorders>
            <w:shd w:val="clear" w:color="auto" w:fill="auto"/>
          </w:tcPr>
          <w:p w14:paraId="67C918D9" w14:textId="77777777" w:rsidR="000169FD" w:rsidRPr="000169FD" w:rsidRDefault="000169FD" w:rsidP="008670DD">
            <w:pPr>
              <w:spacing w:line="240" w:lineRule="auto"/>
            </w:pPr>
            <w:r>
              <w:t>Date:</w:t>
            </w:r>
            <w:r w:rsidR="00A13B11">
              <w:t xml:space="preserve"> </w:t>
            </w:r>
          </w:p>
        </w:tc>
      </w:tr>
    </w:tbl>
    <w:p w14:paraId="16F17F74" w14:textId="77777777" w:rsidR="000169FD" w:rsidRDefault="000169FD" w:rsidP="00F717D0">
      <w:pPr>
        <w:spacing w:line="240" w:lineRule="auto"/>
        <w:rPr>
          <w:b/>
          <w:u w:val="single"/>
        </w:rPr>
      </w:pPr>
    </w:p>
    <w:p w14:paraId="49B34DAC" w14:textId="77777777" w:rsidR="004004DD" w:rsidRDefault="000169FD" w:rsidP="000169FD">
      <w:pPr>
        <w:spacing w:line="240" w:lineRule="auto"/>
        <w:jc w:val="center"/>
        <w:rPr>
          <w:b/>
        </w:rPr>
      </w:pPr>
      <w:r>
        <w:rPr>
          <w:b/>
          <w:u w:val="single"/>
        </w:rPr>
        <w:br w:type="page"/>
      </w:r>
      <w:r w:rsidRPr="000169FD">
        <w:rPr>
          <w:b/>
        </w:rPr>
        <w:lastRenderedPageBreak/>
        <w:t>Exhibit A</w:t>
      </w:r>
    </w:p>
    <w:p w14:paraId="7EB792BA" w14:textId="77777777" w:rsidR="000169FD" w:rsidRDefault="000169FD" w:rsidP="000169FD">
      <w:pPr>
        <w:spacing w:line="240" w:lineRule="auto"/>
        <w:rPr>
          <w:b/>
        </w:rPr>
      </w:pPr>
      <w:r>
        <w:rPr>
          <w:b/>
        </w:rPr>
        <w:t>Site(s):</w:t>
      </w:r>
    </w:p>
    <w:p w14:paraId="6384E234" w14:textId="77777777" w:rsidR="00B47A13" w:rsidRDefault="00B47A13" w:rsidP="000169FD">
      <w:pPr>
        <w:spacing w:line="240" w:lineRule="auto"/>
      </w:pPr>
      <w:r>
        <w:t>____________________</w:t>
      </w:r>
    </w:p>
    <w:p w14:paraId="7BE6CFCF" w14:textId="77777777" w:rsidR="00B83F4B" w:rsidRDefault="00B47A13" w:rsidP="000169FD">
      <w:pPr>
        <w:spacing w:line="240" w:lineRule="auto"/>
      </w:pPr>
      <w:r>
        <w:br/>
      </w:r>
      <w:proofErr w:type="spellStart"/>
      <w:r w:rsidR="00B83F4B">
        <w:rPr>
          <w:b/>
          <w:u w:val="single"/>
        </w:rPr>
        <w:t>Ifficient’s</w:t>
      </w:r>
      <w:proofErr w:type="spellEnd"/>
      <w:r w:rsidR="00B83F4B">
        <w:rPr>
          <w:b/>
          <w:u w:val="single"/>
        </w:rPr>
        <w:t xml:space="preserve"> Services</w:t>
      </w:r>
      <w:r w:rsidR="00B83F4B">
        <w:t>:</w:t>
      </w:r>
    </w:p>
    <w:p w14:paraId="60BF401E" w14:textId="77777777" w:rsidR="00B83F4B" w:rsidRDefault="00B83F4B" w:rsidP="00B83F4B">
      <w:pPr>
        <w:numPr>
          <w:ilvl w:val="1"/>
          <w:numId w:val="7"/>
        </w:numPr>
        <w:spacing w:line="240" w:lineRule="auto"/>
      </w:pPr>
      <w:r>
        <w:t xml:space="preserve">Ad Placement </w:t>
      </w:r>
      <w:r w:rsidR="00D76C31">
        <w:t xml:space="preserve">and </w:t>
      </w:r>
      <w:r>
        <w:t xml:space="preserve">Advertiser </w:t>
      </w:r>
      <w:r w:rsidR="00D76C31">
        <w:t>O</w:t>
      </w:r>
      <w:r>
        <w:t>ffer setup.</w:t>
      </w:r>
    </w:p>
    <w:p w14:paraId="240BABEC" w14:textId="77777777" w:rsidR="00B83F4B" w:rsidRDefault="00B83F4B" w:rsidP="00B83F4B">
      <w:pPr>
        <w:numPr>
          <w:ilvl w:val="1"/>
          <w:numId w:val="7"/>
        </w:numPr>
        <w:spacing w:line="240" w:lineRule="auto"/>
      </w:pPr>
      <w:r>
        <w:t>Recruitment and solicitation of Advertisers to place in Ad Placement</w:t>
      </w:r>
      <w:r w:rsidR="00D76C31">
        <w:t>s</w:t>
      </w:r>
      <w:r>
        <w:t>.</w:t>
      </w:r>
    </w:p>
    <w:p w14:paraId="6ECF3B39" w14:textId="77777777" w:rsidR="00B83F4B" w:rsidRDefault="00B83F4B" w:rsidP="00B83F4B">
      <w:pPr>
        <w:numPr>
          <w:ilvl w:val="1"/>
          <w:numId w:val="7"/>
        </w:numPr>
        <w:spacing w:line="240" w:lineRule="auto"/>
      </w:pPr>
      <w:r>
        <w:t xml:space="preserve">Delivery of </w:t>
      </w:r>
      <w:r w:rsidR="00D76C31">
        <w:t>L</w:t>
      </w:r>
      <w:r>
        <w:t>eads and opt-</w:t>
      </w:r>
      <w:r w:rsidR="00D76C31">
        <w:t>i</w:t>
      </w:r>
      <w:r>
        <w:t>n registrants to Advertisers.</w:t>
      </w:r>
    </w:p>
    <w:p w14:paraId="1F1FE648" w14:textId="77777777" w:rsidR="00B83F4B" w:rsidRDefault="00B83F4B" w:rsidP="00B83F4B">
      <w:pPr>
        <w:numPr>
          <w:ilvl w:val="1"/>
          <w:numId w:val="7"/>
        </w:numPr>
        <w:spacing w:line="240" w:lineRule="auto"/>
      </w:pPr>
      <w:r>
        <w:t xml:space="preserve">Collection of </w:t>
      </w:r>
      <w:proofErr w:type="gramStart"/>
      <w:r>
        <w:t>any and all</w:t>
      </w:r>
      <w:proofErr w:type="gramEnd"/>
      <w:r>
        <w:t xml:space="preserve"> Advertiser revenue associated with </w:t>
      </w:r>
      <w:r w:rsidR="00D76C31">
        <w:t>L</w:t>
      </w:r>
      <w:r>
        <w:t xml:space="preserve">eads </w:t>
      </w:r>
      <w:r w:rsidR="00D76C31">
        <w:t xml:space="preserve">generated </w:t>
      </w:r>
      <w:r>
        <w:t>from the Ad Placement.</w:t>
      </w:r>
    </w:p>
    <w:p w14:paraId="25D21347" w14:textId="77777777" w:rsidR="00B83F4B" w:rsidRDefault="00D76C31" w:rsidP="00B83F4B">
      <w:pPr>
        <w:numPr>
          <w:ilvl w:val="1"/>
          <w:numId w:val="7"/>
        </w:numPr>
        <w:spacing w:line="240" w:lineRule="auto"/>
      </w:pPr>
      <w:proofErr w:type="spellStart"/>
      <w:r>
        <w:t>Ifficient</w:t>
      </w:r>
      <w:proofErr w:type="spellEnd"/>
      <w:r>
        <w:t xml:space="preserve"> will </w:t>
      </w:r>
      <w:r w:rsidR="00B83F4B">
        <w:t xml:space="preserve">comply with </w:t>
      </w:r>
      <w:proofErr w:type="gramStart"/>
      <w:r w:rsidR="00B83F4B">
        <w:t>any and all</w:t>
      </w:r>
      <w:proofErr w:type="gramEnd"/>
      <w:r w:rsidR="00B83F4B">
        <w:t xml:space="preserve"> applicable laws, rules and regulations when performing its obligations hereunder.</w:t>
      </w:r>
    </w:p>
    <w:p w14:paraId="073A4A56" w14:textId="77777777" w:rsidR="00B83F4B" w:rsidRDefault="00B83F4B" w:rsidP="00B83F4B">
      <w:pPr>
        <w:spacing w:line="240" w:lineRule="auto"/>
      </w:pPr>
      <w:r>
        <w:rPr>
          <w:b/>
          <w:u w:val="single"/>
        </w:rPr>
        <w:t>Company’s Obligations</w:t>
      </w:r>
      <w:r>
        <w:t>:</w:t>
      </w:r>
    </w:p>
    <w:p w14:paraId="624279EA" w14:textId="77777777" w:rsidR="00B83F4B" w:rsidRDefault="00B83F4B" w:rsidP="00B83F4B">
      <w:pPr>
        <w:numPr>
          <w:ilvl w:val="0"/>
          <w:numId w:val="11"/>
        </w:numPr>
        <w:spacing w:line="240" w:lineRule="auto"/>
      </w:pPr>
      <w:r>
        <w:t>Maintain all content and technology associate</w:t>
      </w:r>
      <w:r w:rsidR="00781972">
        <w:t>d</w:t>
      </w:r>
      <w:r>
        <w:t xml:space="preserve"> with </w:t>
      </w:r>
      <w:r w:rsidR="00D76C31">
        <w:t xml:space="preserve">the </w:t>
      </w:r>
      <w:r>
        <w:t>Site(s).</w:t>
      </w:r>
    </w:p>
    <w:p w14:paraId="2B4BFA73" w14:textId="77777777" w:rsidR="00B83F4B" w:rsidRDefault="00B83F4B" w:rsidP="00B83F4B">
      <w:pPr>
        <w:numPr>
          <w:ilvl w:val="0"/>
          <w:numId w:val="11"/>
        </w:numPr>
        <w:spacing w:line="240" w:lineRule="auto"/>
      </w:pPr>
      <w:r>
        <w:t xml:space="preserve">Company is responsible for delivering </w:t>
      </w:r>
      <w:proofErr w:type="gramStart"/>
      <w:r>
        <w:t>any and all</w:t>
      </w:r>
      <w:proofErr w:type="gramEnd"/>
      <w:r>
        <w:t xml:space="preserve"> traffic to the Site</w:t>
      </w:r>
      <w:r w:rsidR="00D76C31">
        <w:t>(s)</w:t>
      </w:r>
      <w:r>
        <w:t xml:space="preserve"> and to encourage </w:t>
      </w:r>
      <w:r w:rsidR="00D76C31">
        <w:t>U</w:t>
      </w:r>
      <w:r>
        <w:t xml:space="preserve">sers to move through the </w:t>
      </w:r>
      <w:proofErr w:type="spellStart"/>
      <w:r>
        <w:t>Ifficient</w:t>
      </w:r>
      <w:proofErr w:type="spellEnd"/>
      <w:r>
        <w:t xml:space="preserve"> Ad Placement.</w:t>
      </w:r>
    </w:p>
    <w:p w14:paraId="1CD3CB98" w14:textId="77777777" w:rsidR="00B83F4B" w:rsidRDefault="00D76C31" w:rsidP="00B83F4B">
      <w:pPr>
        <w:numPr>
          <w:ilvl w:val="0"/>
          <w:numId w:val="11"/>
        </w:numPr>
        <w:spacing w:line="240" w:lineRule="auto"/>
      </w:pPr>
      <w:r>
        <w:t xml:space="preserve">Company will </w:t>
      </w:r>
      <w:r w:rsidR="00B83F4B">
        <w:t xml:space="preserve">comply with </w:t>
      </w:r>
      <w:proofErr w:type="gramStart"/>
      <w:r w:rsidR="00B83F4B">
        <w:t>any and all</w:t>
      </w:r>
      <w:proofErr w:type="gramEnd"/>
      <w:r w:rsidR="00B83F4B">
        <w:t xml:space="preserve"> applicable laws, rules and regulations when performing its obligations hereunder.</w:t>
      </w:r>
    </w:p>
    <w:p w14:paraId="04365A71" w14:textId="77777777" w:rsidR="00B83F4B" w:rsidRDefault="00D76C31" w:rsidP="00B83F4B">
      <w:pPr>
        <w:numPr>
          <w:ilvl w:val="0"/>
          <w:numId w:val="11"/>
        </w:numPr>
        <w:spacing w:line="240" w:lineRule="auto"/>
      </w:pPr>
      <w:r>
        <w:t>Company w</w:t>
      </w:r>
      <w:r w:rsidR="00B83F4B">
        <w:t xml:space="preserve">ill advise </w:t>
      </w:r>
      <w:proofErr w:type="spellStart"/>
      <w:r w:rsidR="00B83F4B">
        <w:t>Ifficient</w:t>
      </w:r>
      <w:proofErr w:type="spellEnd"/>
      <w:r w:rsidR="00B83F4B">
        <w:t xml:space="preserve"> of any changes of placement to </w:t>
      </w:r>
      <w:r>
        <w:t xml:space="preserve">the </w:t>
      </w:r>
      <w:r w:rsidR="00B83F4B">
        <w:t xml:space="preserve">hosted mid-path </w:t>
      </w:r>
      <w:r>
        <w:t xml:space="preserve">Ad Placement </w:t>
      </w:r>
      <w:r w:rsidR="00B83F4B">
        <w:t>prior to implementation.</w:t>
      </w:r>
    </w:p>
    <w:p w14:paraId="34385AD2" w14:textId="77777777" w:rsidR="00E57268" w:rsidRPr="00B83F4B" w:rsidRDefault="00E77E1D" w:rsidP="00E77E1D">
      <w:pPr>
        <w:numPr>
          <w:ilvl w:val="0"/>
          <w:numId w:val="11"/>
        </w:numPr>
        <w:spacing w:line="240" w:lineRule="auto"/>
      </w:pPr>
      <w:r>
        <w:t xml:space="preserve">Company will prominently include the following language on the first page of each Privacy Policy that is included on each Company Site: “By accessing this website and agreeing to this Privacy Policy, you hereby agree to the following </w:t>
      </w:r>
      <w:r w:rsidR="00D76C31">
        <w:t>P</w:t>
      </w:r>
      <w:r>
        <w:t xml:space="preserve">artner Privacy Policy, in its entirety.” The term </w:t>
      </w:r>
      <w:r w:rsidR="00D76C31">
        <w:t xml:space="preserve">“Partner </w:t>
      </w:r>
      <w:r>
        <w:t>Privacy Policy</w:t>
      </w:r>
      <w:r w:rsidR="00D76C31">
        <w:t>”</w:t>
      </w:r>
      <w:r>
        <w:t xml:space="preserve"> shall be hyperlinked with the following URL: http://ifficient.com/privacy.</w:t>
      </w:r>
    </w:p>
    <w:sectPr w:rsidR="00E57268" w:rsidRPr="00B83F4B" w:rsidSect="00D001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6B3E" w14:textId="77777777" w:rsidR="00595010" w:rsidRDefault="00595010" w:rsidP="0019029D">
      <w:pPr>
        <w:spacing w:after="0" w:line="240" w:lineRule="auto"/>
      </w:pPr>
      <w:r>
        <w:separator/>
      </w:r>
    </w:p>
  </w:endnote>
  <w:endnote w:type="continuationSeparator" w:id="0">
    <w:p w14:paraId="4DCA8CD1" w14:textId="77777777" w:rsidR="00595010" w:rsidRDefault="00595010" w:rsidP="0019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99D" w14:textId="77777777" w:rsidR="00FB4672" w:rsidRDefault="00FB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3340" w14:textId="2D9B42C5" w:rsidR="009D6BC7" w:rsidRPr="00FB4672" w:rsidRDefault="00FA6833" w:rsidP="00EF486C">
    <w:pPr>
      <w:pStyle w:val="Footer"/>
      <w:tabs>
        <w:tab w:val="clear" w:pos="9360"/>
      </w:tabs>
      <w:jc w:val="center"/>
    </w:pPr>
    <w:r>
      <w:rPr>
        <w:noProof/>
      </w:rPr>
      <w:t>{00137510;</w:t>
    </w:r>
    <w:proofErr w:type="gramStart"/>
    <w:r>
      <w:rPr>
        <w:noProof/>
      </w:rPr>
      <w:t>1}</w:t>
    </w:r>
    <w:proofErr w:type="spellStart"/>
    <w:r w:rsidR="009D6BC7" w:rsidRPr="00FB4672">
      <w:t>Ifficient</w:t>
    </w:r>
    <w:proofErr w:type="spellEnd"/>
    <w:proofErr w:type="gramEnd"/>
    <w:r w:rsidR="009D6BC7" w:rsidRPr="00FB4672">
      <w:t xml:space="preserve"> | </w:t>
    </w:r>
    <w:r w:rsidR="00D00168" w:rsidRPr="00FB4672">
      <w:t>12081 W Alameda Pkwy #506</w:t>
    </w:r>
    <w:r w:rsidR="009D6BC7" w:rsidRPr="00FB4672">
      <w:t xml:space="preserve"> | </w:t>
    </w:r>
    <w:r w:rsidR="00D00168" w:rsidRPr="00FB4672">
      <w:t>Lakewood</w:t>
    </w:r>
    <w:r w:rsidR="009D6BC7" w:rsidRPr="00FB4672">
      <w:t xml:space="preserve"> | </w:t>
    </w:r>
    <w:r w:rsidR="00472D42" w:rsidRPr="00FB4672">
      <w:t>CO</w:t>
    </w:r>
    <w:r w:rsidR="009D6BC7" w:rsidRPr="00FB4672">
      <w:t xml:space="preserve"> |</w:t>
    </w:r>
    <w:r w:rsidR="00770B84" w:rsidRPr="00FB4672">
      <w:t xml:space="preserve"> 802</w:t>
    </w:r>
    <w:r w:rsidR="00D00168" w:rsidRPr="00FB4672">
      <w:t>28</w:t>
    </w:r>
  </w:p>
  <w:p w14:paraId="6FD00712" w14:textId="77777777" w:rsidR="0019029D" w:rsidRPr="00FB4672" w:rsidRDefault="0019029D" w:rsidP="009D6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7D09" w14:textId="77777777" w:rsidR="00FB4672" w:rsidRDefault="00FB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B9B7" w14:textId="77777777" w:rsidR="00595010" w:rsidRDefault="00595010" w:rsidP="0019029D">
      <w:pPr>
        <w:spacing w:after="0" w:line="240" w:lineRule="auto"/>
        <w:rPr>
          <w:noProof/>
        </w:rPr>
      </w:pPr>
      <w:r>
        <w:rPr>
          <w:noProof/>
        </w:rPr>
        <w:separator/>
      </w:r>
    </w:p>
  </w:footnote>
  <w:footnote w:type="continuationSeparator" w:id="0">
    <w:p w14:paraId="60D42495" w14:textId="77777777" w:rsidR="00595010" w:rsidRDefault="00595010" w:rsidP="0019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C7E8" w14:textId="77777777" w:rsidR="00FB4672" w:rsidRDefault="00FB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EC49" w14:textId="77777777" w:rsidR="00FB4672" w:rsidRDefault="00FB4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3A53" w14:textId="77777777" w:rsidR="00FB4672" w:rsidRDefault="00FB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EF0"/>
    <w:multiLevelType w:val="hybridMultilevel"/>
    <w:tmpl w:val="9B7A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1C46B1"/>
    <w:multiLevelType w:val="hybridMultilevel"/>
    <w:tmpl w:val="5AFE3A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8302A3"/>
    <w:multiLevelType w:val="multilevel"/>
    <w:tmpl w:val="A93858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CCA6A0D"/>
    <w:multiLevelType w:val="hybridMultilevel"/>
    <w:tmpl w:val="72D4B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F94D51"/>
    <w:multiLevelType w:val="hybridMultilevel"/>
    <w:tmpl w:val="E7C28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C1C96"/>
    <w:multiLevelType w:val="hybridMultilevel"/>
    <w:tmpl w:val="505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462144"/>
    <w:multiLevelType w:val="hybridMultilevel"/>
    <w:tmpl w:val="F0708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9563F2"/>
    <w:multiLevelType w:val="hybridMultilevel"/>
    <w:tmpl w:val="075C9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875867"/>
    <w:multiLevelType w:val="hybridMultilevel"/>
    <w:tmpl w:val="61F2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EA3C8F"/>
    <w:multiLevelType w:val="hybridMultilevel"/>
    <w:tmpl w:val="A6467998"/>
    <w:lvl w:ilvl="0" w:tplc="65D89E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6C281C"/>
    <w:multiLevelType w:val="hybridMultilevel"/>
    <w:tmpl w:val="FA02C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A3247"/>
    <w:multiLevelType w:val="hybridMultilevel"/>
    <w:tmpl w:val="070EE1A0"/>
    <w:lvl w:ilvl="0" w:tplc="65D89E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3804">
    <w:abstractNumId w:val="0"/>
  </w:num>
  <w:num w:numId="2" w16cid:durableId="762189220">
    <w:abstractNumId w:val="8"/>
  </w:num>
  <w:num w:numId="3" w16cid:durableId="1606843807">
    <w:abstractNumId w:val="6"/>
  </w:num>
  <w:num w:numId="4" w16cid:durableId="1080367477">
    <w:abstractNumId w:val="7"/>
  </w:num>
  <w:num w:numId="5" w16cid:durableId="1654409718">
    <w:abstractNumId w:val="5"/>
  </w:num>
  <w:num w:numId="6" w16cid:durableId="360522603">
    <w:abstractNumId w:val="10"/>
  </w:num>
  <w:num w:numId="7" w16cid:durableId="887452420">
    <w:abstractNumId w:val="9"/>
  </w:num>
  <w:num w:numId="8" w16cid:durableId="1222785166">
    <w:abstractNumId w:val="4"/>
  </w:num>
  <w:num w:numId="9" w16cid:durableId="823669105">
    <w:abstractNumId w:val="3"/>
  </w:num>
  <w:num w:numId="10" w16cid:durableId="17975294">
    <w:abstractNumId w:val="11"/>
  </w:num>
  <w:num w:numId="11" w16cid:durableId="1839031423">
    <w:abstractNumId w:val="1"/>
  </w:num>
  <w:num w:numId="12" w16cid:durableId="13034611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E. Turco">
    <w15:presenceInfo w15:providerId="None" w15:userId="Jonathan E. Tu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C8"/>
    <w:rsid w:val="000169FD"/>
    <w:rsid w:val="00053EF8"/>
    <w:rsid w:val="00061AC5"/>
    <w:rsid w:val="000650F7"/>
    <w:rsid w:val="000D3543"/>
    <w:rsid w:val="000F093B"/>
    <w:rsid w:val="00155EDC"/>
    <w:rsid w:val="00160D59"/>
    <w:rsid w:val="00163340"/>
    <w:rsid w:val="00167998"/>
    <w:rsid w:val="0019029D"/>
    <w:rsid w:val="001A4B0D"/>
    <w:rsid w:val="001D342B"/>
    <w:rsid w:val="001E73C7"/>
    <w:rsid w:val="00213CFE"/>
    <w:rsid w:val="00223872"/>
    <w:rsid w:val="00224A32"/>
    <w:rsid w:val="00233077"/>
    <w:rsid w:val="002368EE"/>
    <w:rsid w:val="00264DC9"/>
    <w:rsid w:val="00280BA0"/>
    <w:rsid w:val="002A0E09"/>
    <w:rsid w:val="002C5928"/>
    <w:rsid w:val="003047F3"/>
    <w:rsid w:val="00324CF2"/>
    <w:rsid w:val="00336545"/>
    <w:rsid w:val="00356625"/>
    <w:rsid w:val="00357D21"/>
    <w:rsid w:val="003616BE"/>
    <w:rsid w:val="00371BD5"/>
    <w:rsid w:val="003F524B"/>
    <w:rsid w:val="004004DD"/>
    <w:rsid w:val="00421146"/>
    <w:rsid w:val="00451A83"/>
    <w:rsid w:val="00454CEC"/>
    <w:rsid w:val="004607BB"/>
    <w:rsid w:val="00472D42"/>
    <w:rsid w:val="00477383"/>
    <w:rsid w:val="0049731E"/>
    <w:rsid w:val="004A38E7"/>
    <w:rsid w:val="004B7E06"/>
    <w:rsid w:val="004C51DA"/>
    <w:rsid w:val="005665D7"/>
    <w:rsid w:val="0059093A"/>
    <w:rsid w:val="00595010"/>
    <w:rsid w:val="005A76E7"/>
    <w:rsid w:val="005D694F"/>
    <w:rsid w:val="005F30D4"/>
    <w:rsid w:val="00611352"/>
    <w:rsid w:val="00636841"/>
    <w:rsid w:val="006A22BE"/>
    <w:rsid w:val="006A50AF"/>
    <w:rsid w:val="006D1265"/>
    <w:rsid w:val="006D163F"/>
    <w:rsid w:val="00710A32"/>
    <w:rsid w:val="007227F2"/>
    <w:rsid w:val="00755C7E"/>
    <w:rsid w:val="00770B84"/>
    <w:rsid w:val="00781972"/>
    <w:rsid w:val="007B2E42"/>
    <w:rsid w:val="007E7366"/>
    <w:rsid w:val="007F715A"/>
    <w:rsid w:val="00852406"/>
    <w:rsid w:val="008670DD"/>
    <w:rsid w:val="0087383A"/>
    <w:rsid w:val="00880B4B"/>
    <w:rsid w:val="008872D3"/>
    <w:rsid w:val="008925C3"/>
    <w:rsid w:val="008C584B"/>
    <w:rsid w:val="008D76A4"/>
    <w:rsid w:val="008F7D85"/>
    <w:rsid w:val="00907CCD"/>
    <w:rsid w:val="009257F4"/>
    <w:rsid w:val="00944C30"/>
    <w:rsid w:val="009633A8"/>
    <w:rsid w:val="009818DC"/>
    <w:rsid w:val="009A7BE2"/>
    <w:rsid w:val="009B34F8"/>
    <w:rsid w:val="009D6BC7"/>
    <w:rsid w:val="009E52E0"/>
    <w:rsid w:val="00A13B11"/>
    <w:rsid w:val="00A21DB4"/>
    <w:rsid w:val="00A22FA5"/>
    <w:rsid w:val="00A6015D"/>
    <w:rsid w:val="00A64149"/>
    <w:rsid w:val="00A9038C"/>
    <w:rsid w:val="00AE52A0"/>
    <w:rsid w:val="00AE52C6"/>
    <w:rsid w:val="00B1315C"/>
    <w:rsid w:val="00B24464"/>
    <w:rsid w:val="00B47A13"/>
    <w:rsid w:val="00B76C21"/>
    <w:rsid w:val="00B83F4B"/>
    <w:rsid w:val="00B96A8B"/>
    <w:rsid w:val="00BB0CF6"/>
    <w:rsid w:val="00BB3F90"/>
    <w:rsid w:val="00BD7F48"/>
    <w:rsid w:val="00BE7154"/>
    <w:rsid w:val="00BF0575"/>
    <w:rsid w:val="00C30A1B"/>
    <w:rsid w:val="00C314F6"/>
    <w:rsid w:val="00C43BE0"/>
    <w:rsid w:val="00C64DC8"/>
    <w:rsid w:val="00CC7E12"/>
    <w:rsid w:val="00CE219A"/>
    <w:rsid w:val="00CE650C"/>
    <w:rsid w:val="00CF3C10"/>
    <w:rsid w:val="00CF3C1B"/>
    <w:rsid w:val="00CF732A"/>
    <w:rsid w:val="00D00168"/>
    <w:rsid w:val="00D15511"/>
    <w:rsid w:val="00D44F2C"/>
    <w:rsid w:val="00D53DD5"/>
    <w:rsid w:val="00D76C31"/>
    <w:rsid w:val="00D92E8F"/>
    <w:rsid w:val="00D93B71"/>
    <w:rsid w:val="00DA64CC"/>
    <w:rsid w:val="00DB0C85"/>
    <w:rsid w:val="00DC1B05"/>
    <w:rsid w:val="00DC3660"/>
    <w:rsid w:val="00E55B09"/>
    <w:rsid w:val="00E57268"/>
    <w:rsid w:val="00E66F5A"/>
    <w:rsid w:val="00E674E4"/>
    <w:rsid w:val="00E77E1D"/>
    <w:rsid w:val="00E94D0F"/>
    <w:rsid w:val="00E9685B"/>
    <w:rsid w:val="00ED513D"/>
    <w:rsid w:val="00EE1BF9"/>
    <w:rsid w:val="00EF486C"/>
    <w:rsid w:val="00F169E7"/>
    <w:rsid w:val="00F40636"/>
    <w:rsid w:val="00F51A52"/>
    <w:rsid w:val="00F631F5"/>
    <w:rsid w:val="00F6596D"/>
    <w:rsid w:val="00F717D0"/>
    <w:rsid w:val="00F872F1"/>
    <w:rsid w:val="00FA3A15"/>
    <w:rsid w:val="00FA6833"/>
    <w:rsid w:val="00FB4672"/>
    <w:rsid w:val="00FD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300E"/>
  <w15:chartTrackingRefBased/>
  <w15:docId w15:val="{A09D5C53-4AE0-45CE-90B5-B44BD3FB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D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4DC8"/>
    <w:rPr>
      <w:rFonts w:ascii="Tahoma" w:hAnsi="Tahoma" w:cs="Tahoma"/>
      <w:sz w:val="16"/>
      <w:szCs w:val="16"/>
    </w:rPr>
  </w:style>
  <w:style w:type="paragraph" w:styleId="ListParagraph">
    <w:name w:val="List Paragraph"/>
    <w:basedOn w:val="Normal"/>
    <w:uiPriority w:val="34"/>
    <w:qFormat/>
    <w:rsid w:val="003F524B"/>
    <w:pPr>
      <w:ind w:left="720"/>
      <w:contextualSpacing/>
    </w:pPr>
  </w:style>
  <w:style w:type="paragraph" w:styleId="Header">
    <w:name w:val="header"/>
    <w:basedOn w:val="Normal"/>
    <w:link w:val="HeaderChar"/>
    <w:uiPriority w:val="99"/>
    <w:unhideWhenUsed/>
    <w:rsid w:val="0019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29D"/>
  </w:style>
  <w:style w:type="paragraph" w:styleId="Footer">
    <w:name w:val="footer"/>
    <w:basedOn w:val="Normal"/>
    <w:link w:val="FooterChar"/>
    <w:uiPriority w:val="99"/>
    <w:unhideWhenUsed/>
    <w:rsid w:val="0019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29D"/>
  </w:style>
  <w:style w:type="table" w:styleId="TableGrid">
    <w:name w:val="Table Grid"/>
    <w:basedOn w:val="TableNormal"/>
    <w:uiPriority w:val="59"/>
    <w:rsid w:val="0001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D694F"/>
    <w:rPr>
      <w:sz w:val="16"/>
      <w:szCs w:val="16"/>
    </w:rPr>
  </w:style>
  <w:style w:type="paragraph" w:styleId="CommentText">
    <w:name w:val="annotation text"/>
    <w:basedOn w:val="Normal"/>
    <w:link w:val="CommentTextChar"/>
    <w:uiPriority w:val="99"/>
    <w:semiHidden/>
    <w:unhideWhenUsed/>
    <w:rsid w:val="005D694F"/>
    <w:rPr>
      <w:sz w:val="20"/>
      <w:szCs w:val="20"/>
    </w:rPr>
  </w:style>
  <w:style w:type="character" w:customStyle="1" w:styleId="CommentTextChar">
    <w:name w:val="Comment Text Char"/>
    <w:basedOn w:val="DefaultParagraphFont"/>
    <w:link w:val="CommentText"/>
    <w:uiPriority w:val="99"/>
    <w:semiHidden/>
    <w:rsid w:val="005D694F"/>
  </w:style>
  <w:style w:type="paragraph" w:styleId="CommentSubject">
    <w:name w:val="annotation subject"/>
    <w:basedOn w:val="CommentText"/>
    <w:next w:val="CommentText"/>
    <w:link w:val="CommentSubjectChar"/>
    <w:uiPriority w:val="99"/>
    <w:semiHidden/>
    <w:unhideWhenUsed/>
    <w:rsid w:val="005D694F"/>
    <w:rPr>
      <w:b/>
      <w:bCs/>
    </w:rPr>
  </w:style>
  <w:style w:type="character" w:customStyle="1" w:styleId="CommentSubjectChar">
    <w:name w:val="Comment Subject Char"/>
    <w:link w:val="CommentSubject"/>
    <w:uiPriority w:val="99"/>
    <w:semiHidden/>
    <w:rsid w:val="005D694F"/>
    <w:rPr>
      <w:b/>
      <w:bCs/>
    </w:rPr>
  </w:style>
  <w:style w:type="paragraph" w:styleId="Revision">
    <w:name w:val="Revision"/>
    <w:hidden/>
    <w:uiPriority w:val="99"/>
    <w:semiHidden/>
    <w:rsid w:val="005D694F"/>
    <w:rPr>
      <w:sz w:val="22"/>
      <w:szCs w:val="22"/>
    </w:rPr>
  </w:style>
  <w:style w:type="paragraph" w:styleId="NormalWeb">
    <w:name w:val="Normal (Web)"/>
    <w:basedOn w:val="Normal"/>
    <w:uiPriority w:val="99"/>
    <w:unhideWhenUsed/>
    <w:rsid w:val="00061AC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431">
      <w:bodyDiv w:val="1"/>
      <w:marLeft w:val="0"/>
      <w:marRight w:val="0"/>
      <w:marTop w:val="0"/>
      <w:marBottom w:val="0"/>
      <w:divBdr>
        <w:top w:val="none" w:sz="0" w:space="0" w:color="auto"/>
        <w:left w:val="none" w:sz="0" w:space="0" w:color="auto"/>
        <w:bottom w:val="none" w:sz="0" w:space="0" w:color="auto"/>
        <w:right w:val="none" w:sz="0" w:space="0" w:color="auto"/>
      </w:divBdr>
      <w:divsChild>
        <w:div w:id="1372799177">
          <w:marLeft w:val="0"/>
          <w:marRight w:val="0"/>
          <w:marTop w:val="0"/>
          <w:marBottom w:val="0"/>
          <w:divBdr>
            <w:top w:val="none" w:sz="0" w:space="0" w:color="auto"/>
            <w:left w:val="none" w:sz="0" w:space="0" w:color="auto"/>
            <w:bottom w:val="none" w:sz="0" w:space="0" w:color="auto"/>
            <w:right w:val="none" w:sz="0" w:space="0" w:color="auto"/>
          </w:divBdr>
          <w:divsChild>
            <w:div w:id="1386101187">
              <w:marLeft w:val="0"/>
              <w:marRight w:val="0"/>
              <w:marTop w:val="0"/>
              <w:marBottom w:val="0"/>
              <w:divBdr>
                <w:top w:val="none" w:sz="0" w:space="0" w:color="auto"/>
                <w:left w:val="none" w:sz="0" w:space="0" w:color="auto"/>
                <w:bottom w:val="none" w:sz="0" w:space="0" w:color="auto"/>
                <w:right w:val="none" w:sz="0" w:space="0" w:color="auto"/>
              </w:divBdr>
              <w:divsChild>
                <w:div w:id="1138498417">
                  <w:marLeft w:val="0"/>
                  <w:marRight w:val="0"/>
                  <w:marTop w:val="0"/>
                  <w:marBottom w:val="0"/>
                  <w:divBdr>
                    <w:top w:val="none" w:sz="0" w:space="0" w:color="auto"/>
                    <w:left w:val="none" w:sz="0" w:space="0" w:color="auto"/>
                    <w:bottom w:val="none" w:sz="0" w:space="0" w:color="auto"/>
                    <w:right w:val="none" w:sz="0" w:space="0" w:color="auto"/>
                  </w:divBdr>
                </w:div>
              </w:divsChild>
            </w:div>
            <w:div w:id="1847402619">
              <w:marLeft w:val="0"/>
              <w:marRight w:val="0"/>
              <w:marTop w:val="0"/>
              <w:marBottom w:val="0"/>
              <w:divBdr>
                <w:top w:val="none" w:sz="0" w:space="0" w:color="auto"/>
                <w:left w:val="none" w:sz="0" w:space="0" w:color="auto"/>
                <w:bottom w:val="none" w:sz="0" w:space="0" w:color="auto"/>
                <w:right w:val="none" w:sz="0" w:space="0" w:color="auto"/>
              </w:divBdr>
              <w:divsChild>
                <w:div w:id="307709806">
                  <w:marLeft w:val="0"/>
                  <w:marRight w:val="0"/>
                  <w:marTop w:val="0"/>
                  <w:marBottom w:val="0"/>
                  <w:divBdr>
                    <w:top w:val="none" w:sz="0" w:space="0" w:color="auto"/>
                    <w:left w:val="none" w:sz="0" w:space="0" w:color="auto"/>
                    <w:bottom w:val="none" w:sz="0" w:space="0" w:color="auto"/>
                    <w:right w:val="none" w:sz="0" w:space="0" w:color="auto"/>
                  </w:divBdr>
                </w:div>
              </w:divsChild>
            </w:div>
            <w:div w:id="1484002154">
              <w:marLeft w:val="0"/>
              <w:marRight w:val="0"/>
              <w:marTop w:val="0"/>
              <w:marBottom w:val="0"/>
              <w:divBdr>
                <w:top w:val="none" w:sz="0" w:space="0" w:color="auto"/>
                <w:left w:val="none" w:sz="0" w:space="0" w:color="auto"/>
                <w:bottom w:val="none" w:sz="0" w:space="0" w:color="auto"/>
                <w:right w:val="none" w:sz="0" w:space="0" w:color="auto"/>
              </w:divBdr>
              <w:divsChild>
                <w:div w:id="14876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6526">
      <w:bodyDiv w:val="1"/>
      <w:marLeft w:val="0"/>
      <w:marRight w:val="0"/>
      <w:marTop w:val="0"/>
      <w:marBottom w:val="0"/>
      <w:divBdr>
        <w:top w:val="none" w:sz="0" w:space="0" w:color="auto"/>
        <w:left w:val="none" w:sz="0" w:space="0" w:color="auto"/>
        <w:bottom w:val="none" w:sz="0" w:space="0" w:color="auto"/>
        <w:right w:val="none" w:sz="0" w:space="0" w:color="auto"/>
      </w:divBdr>
      <w:divsChild>
        <w:div w:id="223414740">
          <w:marLeft w:val="0"/>
          <w:marRight w:val="0"/>
          <w:marTop w:val="0"/>
          <w:marBottom w:val="0"/>
          <w:divBdr>
            <w:top w:val="none" w:sz="0" w:space="0" w:color="auto"/>
            <w:left w:val="none" w:sz="0" w:space="0" w:color="auto"/>
            <w:bottom w:val="none" w:sz="0" w:space="0" w:color="auto"/>
            <w:right w:val="none" w:sz="0" w:space="0" w:color="auto"/>
          </w:divBdr>
          <w:divsChild>
            <w:div w:id="774206115">
              <w:marLeft w:val="0"/>
              <w:marRight w:val="0"/>
              <w:marTop w:val="0"/>
              <w:marBottom w:val="0"/>
              <w:divBdr>
                <w:top w:val="none" w:sz="0" w:space="0" w:color="auto"/>
                <w:left w:val="none" w:sz="0" w:space="0" w:color="auto"/>
                <w:bottom w:val="none" w:sz="0" w:space="0" w:color="auto"/>
                <w:right w:val="none" w:sz="0" w:space="0" w:color="auto"/>
              </w:divBdr>
              <w:divsChild>
                <w:div w:id="7891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2738">
      <w:bodyDiv w:val="1"/>
      <w:marLeft w:val="0"/>
      <w:marRight w:val="0"/>
      <w:marTop w:val="0"/>
      <w:marBottom w:val="0"/>
      <w:divBdr>
        <w:top w:val="none" w:sz="0" w:space="0" w:color="auto"/>
        <w:left w:val="none" w:sz="0" w:space="0" w:color="auto"/>
        <w:bottom w:val="none" w:sz="0" w:space="0" w:color="auto"/>
        <w:right w:val="none" w:sz="0" w:space="0" w:color="auto"/>
      </w:divBdr>
      <w:divsChild>
        <w:div w:id="935476000">
          <w:marLeft w:val="0"/>
          <w:marRight w:val="0"/>
          <w:marTop w:val="0"/>
          <w:marBottom w:val="0"/>
          <w:divBdr>
            <w:top w:val="none" w:sz="0" w:space="0" w:color="auto"/>
            <w:left w:val="none" w:sz="0" w:space="0" w:color="auto"/>
            <w:bottom w:val="none" w:sz="0" w:space="0" w:color="auto"/>
            <w:right w:val="none" w:sz="0" w:space="0" w:color="auto"/>
          </w:divBdr>
          <w:divsChild>
            <w:div w:id="814376542">
              <w:marLeft w:val="0"/>
              <w:marRight w:val="0"/>
              <w:marTop w:val="0"/>
              <w:marBottom w:val="0"/>
              <w:divBdr>
                <w:top w:val="none" w:sz="0" w:space="0" w:color="auto"/>
                <w:left w:val="none" w:sz="0" w:space="0" w:color="auto"/>
                <w:bottom w:val="none" w:sz="0" w:space="0" w:color="auto"/>
                <w:right w:val="none" w:sz="0" w:space="0" w:color="auto"/>
              </w:divBdr>
              <w:divsChild>
                <w:div w:id="12527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6125">
      <w:bodyDiv w:val="1"/>
      <w:marLeft w:val="0"/>
      <w:marRight w:val="0"/>
      <w:marTop w:val="0"/>
      <w:marBottom w:val="0"/>
      <w:divBdr>
        <w:top w:val="none" w:sz="0" w:space="0" w:color="auto"/>
        <w:left w:val="none" w:sz="0" w:space="0" w:color="auto"/>
        <w:bottom w:val="none" w:sz="0" w:space="0" w:color="auto"/>
        <w:right w:val="none" w:sz="0" w:space="0" w:color="auto"/>
      </w:divBdr>
      <w:divsChild>
        <w:div w:id="1484083896">
          <w:marLeft w:val="0"/>
          <w:marRight w:val="0"/>
          <w:marTop w:val="0"/>
          <w:marBottom w:val="0"/>
          <w:divBdr>
            <w:top w:val="none" w:sz="0" w:space="0" w:color="auto"/>
            <w:left w:val="none" w:sz="0" w:space="0" w:color="auto"/>
            <w:bottom w:val="none" w:sz="0" w:space="0" w:color="auto"/>
            <w:right w:val="none" w:sz="0" w:space="0" w:color="auto"/>
          </w:divBdr>
          <w:divsChild>
            <w:div w:id="8299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D3A1-0D21-477C-86C5-8A2DAD09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3502</Words>
  <Characters>19964</Characters>
  <Application>Microsoft Office Word</Application>
  <DocSecurity>0</DocSecurity>
  <PresentationFormat/>
  <Lines>166</Lines>
  <Paragraphs>46</Paragraphs>
  <ScaleCrop>false</ScaleCrop>
  <HeadingPairs>
    <vt:vector size="2" baseType="variant">
      <vt:variant>
        <vt:lpstr>Title</vt:lpstr>
      </vt:variant>
      <vt:variant>
        <vt:i4>1</vt:i4>
      </vt:variant>
    </vt:vector>
  </HeadingPairs>
  <TitlesOfParts>
    <vt:vector size="1" baseType="lpstr">
      <vt:lpstr>Ifficient Publisher Agreement (1/31/23) (00137510).DOCX</vt:lpstr>
    </vt:vector>
  </TitlesOfParts>
  <Company>Ifficient</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Ifficient Publisher Agreement (2-1-23) (00137510).DOCX</dc:title>
  <dc:subject>00137510;1</dc:subject>
  <dc:creator>Vince Villani</dc:creator>
  <cp:keywords/>
  <cp:lastModifiedBy>Vince  Villani</cp:lastModifiedBy>
  <cp:revision>2</cp:revision>
  <cp:lastPrinted>2023-01-31T22:11:00Z</cp:lastPrinted>
  <dcterms:created xsi:type="dcterms:W3CDTF">2023-02-07T11:51:00Z</dcterms:created>
  <dcterms:modified xsi:type="dcterms:W3CDTF">2023-02-07T11:51:00Z</dcterms:modified>
</cp:coreProperties>
</file>